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7E" w:rsidRDefault="00E417C1">
      <w:r>
        <w:rPr>
          <w:szCs w:val="21"/>
        </w:rPr>
        <w:t>荔</w:t>
      </w:r>
      <w:r>
        <w:rPr>
          <w:szCs w:val="21"/>
        </w:rPr>
        <w:t xml:space="preserve"> </w:t>
      </w:r>
      <w:r>
        <w:rPr>
          <w:szCs w:val="21"/>
        </w:rPr>
        <w:t>枝</w:t>
      </w:r>
      <w:r>
        <w:rPr>
          <w:szCs w:val="21"/>
        </w:rPr>
        <w:t xml:space="preserve"> </w:t>
      </w:r>
      <w:r>
        <w:rPr>
          <w:szCs w:val="21"/>
        </w:rPr>
        <w:t>花</w:t>
      </w:r>
      <w:r>
        <w:rPr>
          <w:szCs w:val="21"/>
        </w:rPr>
        <w:t xml:space="preserve"> </w:t>
      </w:r>
      <w:r>
        <w:rPr>
          <w:szCs w:val="21"/>
        </w:rPr>
        <w:t>期</w:t>
      </w:r>
      <w:r>
        <w:rPr>
          <w:szCs w:val="21"/>
        </w:rPr>
        <w:t xml:space="preserve"> </w:t>
      </w:r>
      <w:r>
        <w:rPr>
          <w:szCs w:val="21"/>
        </w:rPr>
        <w:t>管</w:t>
      </w:r>
      <w:r>
        <w:rPr>
          <w:szCs w:val="21"/>
        </w:rPr>
        <w:t xml:space="preserve"> </w:t>
      </w:r>
      <w:r>
        <w:rPr>
          <w:szCs w:val="21"/>
        </w:rPr>
        <w:t>理</w:t>
      </w:r>
      <w:r>
        <w:rPr>
          <w:szCs w:val="21"/>
        </w:rPr>
        <w:t xml:space="preserve"> </w:t>
      </w:r>
      <w:r>
        <w:rPr>
          <w:szCs w:val="21"/>
        </w:rPr>
        <w:t>技</w:t>
      </w:r>
      <w:r>
        <w:rPr>
          <w:szCs w:val="21"/>
        </w:rPr>
        <w:t xml:space="preserve"> </w:t>
      </w:r>
      <w:r>
        <w:rPr>
          <w:szCs w:val="21"/>
        </w:rPr>
        <w:t>术</w:t>
      </w:r>
      <w:r>
        <w:rPr>
          <w:szCs w:val="21"/>
        </w:rPr>
        <w:t xml:space="preserve"> </w:t>
      </w:r>
      <w:r>
        <w:rPr>
          <w:szCs w:val="21"/>
        </w:rPr>
        <w:t>一</w:t>
      </w:r>
      <w:r>
        <w:rPr>
          <w:szCs w:val="21"/>
        </w:rPr>
        <w:t xml:space="preserve">, </w:t>
      </w:r>
      <w:r>
        <w:rPr>
          <w:szCs w:val="21"/>
        </w:rPr>
        <w:t>荔枝花芽分化所需的条件</w:t>
      </w:r>
      <w:r>
        <w:rPr>
          <w:szCs w:val="21"/>
        </w:rPr>
        <w:t xml:space="preserve"> (1)</w:t>
      </w:r>
      <w:r>
        <w:rPr>
          <w:szCs w:val="21"/>
        </w:rPr>
        <w:t>外界环境条件</w:t>
      </w:r>
      <w:r>
        <w:rPr>
          <w:szCs w:val="21"/>
        </w:rPr>
        <w:t>:</w:t>
      </w:r>
      <w:r>
        <w:rPr>
          <w:szCs w:val="21"/>
        </w:rPr>
        <w:t>外界环境条件包括温度</w:t>
      </w:r>
      <w:r>
        <w:rPr>
          <w:szCs w:val="21"/>
        </w:rPr>
        <w:t>,</w:t>
      </w:r>
      <w:r>
        <w:rPr>
          <w:szCs w:val="21"/>
        </w:rPr>
        <w:t>湿度</w:t>
      </w:r>
      <w:r>
        <w:rPr>
          <w:szCs w:val="21"/>
        </w:rPr>
        <w:t>,</w:t>
      </w:r>
      <w:r>
        <w:rPr>
          <w:szCs w:val="21"/>
        </w:rPr>
        <w:t>日照等</w:t>
      </w:r>
      <w:r>
        <w:rPr>
          <w:szCs w:val="21"/>
        </w:rPr>
        <w:t>.</w:t>
      </w:r>
      <w:r>
        <w:rPr>
          <w:szCs w:val="21"/>
        </w:rPr>
        <w:t>荔枝花芽分化要</w:t>
      </w:r>
      <w:r>
        <w:rPr>
          <w:szCs w:val="21"/>
        </w:rPr>
        <w:t xml:space="preserve"> </w:t>
      </w:r>
      <w:r>
        <w:rPr>
          <w:szCs w:val="21"/>
        </w:rPr>
        <w:t>求一段时间的低温</w:t>
      </w:r>
      <w:r>
        <w:rPr>
          <w:szCs w:val="21"/>
        </w:rPr>
        <w:t>,</w:t>
      </w:r>
      <w:r>
        <w:rPr>
          <w:szCs w:val="21"/>
        </w:rPr>
        <w:t>早熟品种对低温要求不高</w:t>
      </w:r>
      <w:r>
        <w:rPr>
          <w:szCs w:val="21"/>
        </w:rPr>
        <w:t>,</w:t>
      </w:r>
      <w:r>
        <w:rPr>
          <w:szCs w:val="21"/>
        </w:rPr>
        <w:t>一般年份早熟品种不存在因低</w:t>
      </w:r>
      <w:r>
        <w:rPr>
          <w:szCs w:val="21"/>
        </w:rPr>
        <w:t xml:space="preserve"> </w:t>
      </w:r>
      <w:r>
        <w:rPr>
          <w:szCs w:val="21"/>
        </w:rPr>
        <w:t>温不足而不能形成花芽的形象</w:t>
      </w:r>
      <w:r>
        <w:rPr>
          <w:szCs w:val="21"/>
        </w:rPr>
        <w:t>,</w:t>
      </w:r>
      <w:r>
        <w:rPr>
          <w:szCs w:val="21"/>
        </w:rPr>
        <w:t>而中</w:t>
      </w:r>
      <w:r>
        <w:rPr>
          <w:szCs w:val="21"/>
        </w:rPr>
        <w:t>,</w:t>
      </w:r>
      <w:r>
        <w:rPr>
          <w:szCs w:val="21"/>
        </w:rPr>
        <w:t>迟熟品种糯米糍</w:t>
      </w:r>
      <w:r>
        <w:rPr>
          <w:szCs w:val="21"/>
        </w:rPr>
        <w:t>,</w:t>
      </w:r>
      <w:r>
        <w:rPr>
          <w:szCs w:val="21"/>
        </w:rPr>
        <w:t>桂味</w:t>
      </w:r>
      <w:r>
        <w:rPr>
          <w:szCs w:val="21"/>
        </w:rPr>
        <w:t>,</w:t>
      </w:r>
      <w:r>
        <w:rPr>
          <w:szCs w:val="21"/>
        </w:rPr>
        <w:t>怀枝</w:t>
      </w:r>
      <w:r>
        <w:rPr>
          <w:szCs w:val="21"/>
        </w:rPr>
        <w:t>,</w:t>
      </w:r>
      <w:r>
        <w:rPr>
          <w:szCs w:val="21"/>
        </w:rPr>
        <w:t>雪怀子</w:t>
      </w:r>
      <w:r>
        <w:rPr>
          <w:szCs w:val="21"/>
        </w:rPr>
        <w:t xml:space="preserve"> </w:t>
      </w:r>
      <w:r>
        <w:rPr>
          <w:szCs w:val="21"/>
        </w:rPr>
        <w:t>等花芽的形成对低温要求较严格</w:t>
      </w:r>
      <w:r>
        <w:rPr>
          <w:szCs w:val="21"/>
        </w:rPr>
        <w:t>,</w:t>
      </w:r>
      <w:r>
        <w:rPr>
          <w:szCs w:val="21"/>
        </w:rPr>
        <w:t>在花芽分化期日平均温度在</w:t>
      </w:r>
      <w:r>
        <w:rPr>
          <w:szCs w:val="21"/>
        </w:rPr>
        <w:t xml:space="preserve"> 18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以上难以成</w:t>
      </w:r>
      <w:r>
        <w:rPr>
          <w:szCs w:val="21"/>
        </w:rPr>
        <w:t xml:space="preserve"> </w:t>
      </w:r>
      <w:r>
        <w:rPr>
          <w:szCs w:val="21"/>
        </w:rPr>
        <w:t>花</w:t>
      </w:r>
      <w:r>
        <w:rPr>
          <w:szCs w:val="21"/>
        </w:rPr>
        <w:t>,</w:t>
      </w:r>
      <w:r>
        <w:rPr>
          <w:szCs w:val="21"/>
        </w:rPr>
        <w:t>要求日均温在</w:t>
      </w:r>
      <w:r>
        <w:rPr>
          <w:szCs w:val="21"/>
        </w:rPr>
        <w:t xml:space="preserve"> 10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以下才有利于花芽分化</w:t>
      </w:r>
      <w:r>
        <w:rPr>
          <w:szCs w:val="21"/>
        </w:rPr>
        <w:t>.</w:t>
      </w:r>
      <w:r>
        <w:rPr>
          <w:szCs w:val="21"/>
        </w:rPr>
        <w:t>据报道</w:t>
      </w:r>
      <w:r>
        <w:rPr>
          <w:szCs w:val="21"/>
        </w:rPr>
        <w:t>,</w:t>
      </w:r>
      <w:r>
        <w:rPr>
          <w:szCs w:val="21"/>
        </w:rPr>
        <w:t>中</w:t>
      </w:r>
      <w:r>
        <w:rPr>
          <w:szCs w:val="21"/>
        </w:rPr>
        <w:t>,</w:t>
      </w:r>
      <w:r>
        <w:rPr>
          <w:szCs w:val="21"/>
        </w:rPr>
        <w:t>迟熟品种在</w:t>
      </w:r>
      <w:r>
        <w:rPr>
          <w:szCs w:val="21"/>
        </w:rPr>
        <w:t xml:space="preserve"> 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Calibri" w:hAnsi="Calibri" w:cs="Calibri"/>
          <w:szCs w:val="21"/>
        </w:rPr>
        <w:t xml:space="preserve"> </w:t>
      </w:r>
      <w:r>
        <w:rPr>
          <w:szCs w:val="21"/>
        </w:rPr>
        <w:t>—10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的低温范围内</w:t>
      </w:r>
      <w:r>
        <w:rPr>
          <w:szCs w:val="21"/>
        </w:rPr>
        <w:t>.</w:t>
      </w:r>
      <w:r>
        <w:rPr>
          <w:szCs w:val="21"/>
        </w:rPr>
        <w:t>维持一段时间</w:t>
      </w:r>
      <w:r>
        <w:rPr>
          <w:szCs w:val="21"/>
        </w:rPr>
        <w:t>,</w:t>
      </w:r>
      <w:r>
        <w:rPr>
          <w:szCs w:val="21"/>
        </w:rPr>
        <w:t>有利于花芽的形成</w:t>
      </w:r>
      <w:r>
        <w:rPr>
          <w:szCs w:val="21"/>
        </w:rPr>
        <w:t>.</w:t>
      </w:r>
      <w:r>
        <w:rPr>
          <w:szCs w:val="21"/>
        </w:rPr>
        <w:t>干燥的环境条件</w:t>
      </w:r>
      <w:r>
        <w:rPr>
          <w:szCs w:val="21"/>
        </w:rPr>
        <w:t>(</w:t>
      </w:r>
      <w:r>
        <w:rPr>
          <w:szCs w:val="21"/>
        </w:rPr>
        <w:t>包</w:t>
      </w:r>
      <w:r>
        <w:rPr>
          <w:szCs w:val="21"/>
        </w:rPr>
        <w:t xml:space="preserve"> </w:t>
      </w:r>
      <w:r>
        <w:rPr>
          <w:szCs w:val="21"/>
        </w:rPr>
        <w:t>括土壤湿度和空气湿度</w:t>
      </w:r>
      <w:r>
        <w:rPr>
          <w:szCs w:val="21"/>
        </w:rPr>
        <w:t>) ,</w:t>
      </w:r>
      <w:r>
        <w:rPr>
          <w:szCs w:val="21"/>
        </w:rPr>
        <w:t>有利于荔枝的花芽分化</w:t>
      </w:r>
      <w:r>
        <w:rPr>
          <w:szCs w:val="21"/>
        </w:rPr>
        <w:t>.</w:t>
      </w:r>
      <w:r>
        <w:rPr>
          <w:szCs w:val="21"/>
        </w:rPr>
        <w:t>这主要是延缓了树体的营养</w:t>
      </w:r>
      <w:r>
        <w:rPr>
          <w:szCs w:val="21"/>
        </w:rPr>
        <w:t xml:space="preserve"> </w:t>
      </w:r>
      <w:r>
        <w:rPr>
          <w:szCs w:val="21"/>
        </w:rPr>
        <w:t>生长</w:t>
      </w:r>
      <w:r>
        <w:rPr>
          <w:szCs w:val="21"/>
        </w:rPr>
        <w:t>.</w:t>
      </w:r>
      <w:r>
        <w:rPr>
          <w:szCs w:val="21"/>
        </w:rPr>
        <w:t>一般高温</w:t>
      </w:r>
      <w:r>
        <w:rPr>
          <w:szCs w:val="21"/>
        </w:rPr>
        <w:t>,</w:t>
      </w:r>
      <w:r>
        <w:rPr>
          <w:szCs w:val="21"/>
        </w:rPr>
        <w:t>多湿气候都会促进营养生长</w:t>
      </w:r>
      <w:r>
        <w:rPr>
          <w:szCs w:val="21"/>
        </w:rPr>
        <w:t>,</w:t>
      </w:r>
      <w:r>
        <w:rPr>
          <w:szCs w:val="21"/>
        </w:rPr>
        <w:t>使冬梢发生而不易形成花芽</w:t>
      </w:r>
      <w:r>
        <w:rPr>
          <w:szCs w:val="21"/>
        </w:rPr>
        <w:t xml:space="preserve">. </w:t>
      </w:r>
      <w:r>
        <w:rPr>
          <w:szCs w:val="21"/>
        </w:rPr>
        <w:t>日照时间的长短对常绿果树的花芽分化影响不大</w:t>
      </w:r>
      <w:r>
        <w:rPr>
          <w:szCs w:val="21"/>
        </w:rPr>
        <w:t>,</w:t>
      </w:r>
      <w:r>
        <w:rPr>
          <w:szCs w:val="21"/>
        </w:rPr>
        <w:t>但冬季有晴朗的天气</w:t>
      </w:r>
      <w:r>
        <w:rPr>
          <w:szCs w:val="21"/>
        </w:rPr>
        <w:t>,</w:t>
      </w:r>
      <w:r>
        <w:rPr>
          <w:szCs w:val="21"/>
        </w:rPr>
        <w:t>充足</w:t>
      </w:r>
      <w:r>
        <w:rPr>
          <w:szCs w:val="21"/>
        </w:rPr>
        <w:t xml:space="preserve"> </w:t>
      </w:r>
      <w:r>
        <w:rPr>
          <w:szCs w:val="21"/>
        </w:rPr>
        <w:t>的阳光</w:t>
      </w:r>
      <w:r>
        <w:rPr>
          <w:szCs w:val="21"/>
        </w:rPr>
        <w:t>,</w:t>
      </w:r>
      <w:r>
        <w:rPr>
          <w:szCs w:val="21"/>
        </w:rPr>
        <w:t>昼夜温差大</w:t>
      </w:r>
      <w:r>
        <w:rPr>
          <w:szCs w:val="21"/>
        </w:rPr>
        <w:t>,</w:t>
      </w:r>
      <w:r>
        <w:rPr>
          <w:szCs w:val="21"/>
        </w:rPr>
        <w:t>有利于植株枝</w:t>
      </w:r>
      <w:r>
        <w:rPr>
          <w:szCs w:val="21"/>
        </w:rPr>
        <w:t>,</w:t>
      </w:r>
      <w:r>
        <w:rPr>
          <w:szCs w:val="21"/>
        </w:rPr>
        <w:t>叶碳水化合物积累</w:t>
      </w:r>
      <w:r>
        <w:rPr>
          <w:szCs w:val="21"/>
        </w:rPr>
        <w:t>,</w:t>
      </w:r>
      <w:r>
        <w:rPr>
          <w:szCs w:val="21"/>
        </w:rPr>
        <w:t>对荔枝的花芽分化</w:t>
      </w:r>
      <w:r>
        <w:rPr>
          <w:szCs w:val="21"/>
        </w:rPr>
        <w:t xml:space="preserve"> </w:t>
      </w:r>
      <w:r>
        <w:rPr>
          <w:szCs w:val="21"/>
        </w:rPr>
        <w:t>起到积极的作用</w:t>
      </w:r>
      <w:r>
        <w:rPr>
          <w:szCs w:val="21"/>
        </w:rPr>
        <w:t>. (2)</w:t>
      </w:r>
      <w:r>
        <w:rPr>
          <w:szCs w:val="21"/>
        </w:rPr>
        <w:t>内在条件</w:t>
      </w:r>
      <w:r>
        <w:rPr>
          <w:szCs w:val="21"/>
        </w:rPr>
        <w:t>:</w:t>
      </w:r>
      <w:r>
        <w:rPr>
          <w:szCs w:val="21"/>
        </w:rPr>
        <w:t>花芽分化是荔枝从营养生长向生殖生长的转折点</w:t>
      </w:r>
      <w:r>
        <w:rPr>
          <w:szCs w:val="21"/>
        </w:rPr>
        <w:t>,</w:t>
      </w:r>
      <w:r>
        <w:rPr>
          <w:szCs w:val="21"/>
        </w:rPr>
        <w:t>树体内的营</w:t>
      </w:r>
      <w:r>
        <w:rPr>
          <w:szCs w:val="21"/>
        </w:rPr>
        <w:t xml:space="preserve"> </w:t>
      </w:r>
      <w:r>
        <w:rPr>
          <w:szCs w:val="21"/>
        </w:rPr>
        <w:t>养状态和激素的种类</w:t>
      </w:r>
      <w:r>
        <w:rPr>
          <w:szCs w:val="21"/>
        </w:rPr>
        <w:t>,</w:t>
      </w:r>
      <w:r>
        <w:rPr>
          <w:szCs w:val="21"/>
        </w:rPr>
        <w:t>比例都发生了明显的变化</w:t>
      </w:r>
      <w:r>
        <w:rPr>
          <w:szCs w:val="21"/>
        </w:rPr>
        <w:t>.</w:t>
      </w:r>
      <w:r>
        <w:rPr>
          <w:szCs w:val="21"/>
        </w:rPr>
        <w:t>在花芽形成过程中</w:t>
      </w:r>
      <w:r>
        <w:rPr>
          <w:szCs w:val="21"/>
        </w:rPr>
        <w:t>,</w:t>
      </w:r>
      <w:r>
        <w:rPr>
          <w:szCs w:val="21"/>
        </w:rPr>
        <w:t>叶片内</w:t>
      </w:r>
      <w:r>
        <w:rPr>
          <w:szCs w:val="21"/>
        </w:rPr>
        <w:t xml:space="preserve"> </w:t>
      </w:r>
      <w:r>
        <w:rPr>
          <w:szCs w:val="21"/>
        </w:rPr>
        <w:t>的内源激素脱落酸</w:t>
      </w:r>
      <w:r>
        <w:rPr>
          <w:szCs w:val="21"/>
        </w:rPr>
        <w:t>(ABA)</w:t>
      </w:r>
      <w:r>
        <w:rPr>
          <w:szCs w:val="21"/>
        </w:rPr>
        <w:t>和细胞激动素</w:t>
      </w:r>
      <w:r>
        <w:rPr>
          <w:szCs w:val="21"/>
        </w:rPr>
        <w:t>(CTK)</w:t>
      </w:r>
      <w:r>
        <w:rPr>
          <w:szCs w:val="21"/>
        </w:rPr>
        <w:t>的含量增加</w:t>
      </w:r>
      <w:r>
        <w:rPr>
          <w:szCs w:val="21"/>
        </w:rPr>
        <w:t>,</w:t>
      </w:r>
      <w:r>
        <w:rPr>
          <w:szCs w:val="21"/>
        </w:rPr>
        <w:t>而促进生长的</w:t>
      </w:r>
      <w:r>
        <w:rPr>
          <w:szCs w:val="21"/>
        </w:rPr>
        <w:t xml:space="preserve"> </w:t>
      </w:r>
      <w:r>
        <w:rPr>
          <w:szCs w:val="21"/>
        </w:rPr>
        <w:t>赤霉素</w:t>
      </w:r>
      <w:r>
        <w:rPr>
          <w:szCs w:val="21"/>
        </w:rPr>
        <w:t>(CAS)</w:t>
      </w:r>
      <w:r>
        <w:rPr>
          <w:szCs w:val="21"/>
        </w:rPr>
        <w:t>和生长素</w:t>
      </w:r>
      <w:r>
        <w:rPr>
          <w:szCs w:val="21"/>
        </w:rPr>
        <w:t>(IAA)</w:t>
      </w:r>
      <w:r>
        <w:rPr>
          <w:szCs w:val="21"/>
        </w:rPr>
        <w:t>显著减少</w:t>
      </w:r>
      <w:r>
        <w:rPr>
          <w:szCs w:val="21"/>
        </w:rPr>
        <w:t>.</w:t>
      </w:r>
      <w:r>
        <w:rPr>
          <w:szCs w:val="21"/>
        </w:rPr>
        <w:t>通过叶片分析可看出</w:t>
      </w:r>
      <w:r>
        <w:rPr>
          <w:szCs w:val="21"/>
        </w:rPr>
        <w:t>:</w:t>
      </w:r>
      <w:r>
        <w:rPr>
          <w:szCs w:val="21"/>
        </w:rPr>
        <w:t>处于花芽分</w:t>
      </w:r>
      <w:r>
        <w:rPr>
          <w:szCs w:val="21"/>
        </w:rPr>
        <w:t xml:space="preserve"> </w:t>
      </w:r>
      <w:r>
        <w:rPr>
          <w:szCs w:val="21"/>
        </w:rPr>
        <w:t>化期植株的叶片</w:t>
      </w:r>
      <w:r>
        <w:rPr>
          <w:szCs w:val="21"/>
        </w:rPr>
        <w:t>,</w:t>
      </w:r>
      <w:r>
        <w:rPr>
          <w:szCs w:val="21"/>
        </w:rPr>
        <w:t>其碳水化合物的含量有明显的增加</w:t>
      </w:r>
      <w:r>
        <w:rPr>
          <w:szCs w:val="21"/>
        </w:rPr>
        <w:t>,</w:t>
      </w:r>
      <w:r>
        <w:rPr>
          <w:szCs w:val="21"/>
        </w:rPr>
        <w:t>这是花芽分化所需要的</w:t>
      </w:r>
      <w:r>
        <w:rPr>
          <w:szCs w:val="21"/>
        </w:rPr>
        <w:t xml:space="preserve"> </w:t>
      </w:r>
      <w:r>
        <w:rPr>
          <w:szCs w:val="21"/>
        </w:rPr>
        <w:t>营养基础</w:t>
      </w:r>
      <w:r>
        <w:rPr>
          <w:szCs w:val="21"/>
        </w:rPr>
        <w:t>,</w:t>
      </w:r>
      <w:r>
        <w:rPr>
          <w:szCs w:val="21"/>
        </w:rPr>
        <w:t>显然只有健壮</w:t>
      </w:r>
      <w:r>
        <w:rPr>
          <w:szCs w:val="21"/>
        </w:rPr>
        <w:t>,</w:t>
      </w:r>
      <w:r>
        <w:rPr>
          <w:szCs w:val="21"/>
        </w:rPr>
        <w:t>老熟的枝条才可能有足够的养分积累来进行花芽分</w:t>
      </w:r>
      <w:r>
        <w:rPr>
          <w:szCs w:val="21"/>
        </w:rPr>
        <w:t xml:space="preserve"> </w:t>
      </w:r>
      <w:r>
        <w:rPr>
          <w:szCs w:val="21"/>
        </w:rPr>
        <w:t>化</w:t>
      </w:r>
      <w:r>
        <w:rPr>
          <w:szCs w:val="21"/>
        </w:rPr>
        <w:t xml:space="preserve">. </w:t>
      </w:r>
      <w:r>
        <w:rPr>
          <w:szCs w:val="21"/>
        </w:rPr>
        <w:t>二</w:t>
      </w:r>
      <w:r>
        <w:rPr>
          <w:szCs w:val="21"/>
        </w:rPr>
        <w:t>,</w:t>
      </w:r>
      <w:r>
        <w:rPr>
          <w:szCs w:val="21"/>
        </w:rPr>
        <w:t>促荔枝花芽分化技术</w:t>
      </w:r>
      <w:r>
        <w:rPr>
          <w:szCs w:val="21"/>
        </w:rPr>
        <w:t xml:space="preserve"> 1,</w:t>
      </w:r>
      <w:r>
        <w:rPr>
          <w:szCs w:val="21"/>
        </w:rPr>
        <w:t>及时施采后肥</w:t>
      </w:r>
      <w:r>
        <w:rPr>
          <w:szCs w:val="21"/>
        </w:rPr>
        <w:t xml:space="preserve"> </w:t>
      </w:r>
      <w:r>
        <w:rPr>
          <w:szCs w:val="21"/>
        </w:rPr>
        <w:t>采果后</w:t>
      </w:r>
      <w:r>
        <w:rPr>
          <w:szCs w:val="21"/>
        </w:rPr>
        <w:t>,</w:t>
      </w:r>
      <w:r>
        <w:rPr>
          <w:szCs w:val="21"/>
        </w:rPr>
        <w:t>及时对结果树施肥</w:t>
      </w:r>
      <w:r>
        <w:rPr>
          <w:szCs w:val="21"/>
        </w:rPr>
        <w:t>,</w:t>
      </w:r>
      <w:r>
        <w:rPr>
          <w:szCs w:val="21"/>
        </w:rPr>
        <w:t>每株施尿素和钾肥各</w:t>
      </w:r>
      <w:r>
        <w:rPr>
          <w:szCs w:val="21"/>
        </w:rPr>
        <w:t xml:space="preserve"> 0.5</w:t>
      </w:r>
      <w:r>
        <w:rPr>
          <w:szCs w:val="21"/>
        </w:rPr>
        <w:t>～</w:t>
      </w:r>
      <w:r>
        <w:rPr>
          <w:szCs w:val="21"/>
        </w:rPr>
        <w:t xml:space="preserve">1 </w:t>
      </w:r>
      <w:r>
        <w:rPr>
          <w:szCs w:val="21"/>
        </w:rPr>
        <w:t>公</w:t>
      </w:r>
      <w:r>
        <w:rPr>
          <w:szCs w:val="21"/>
        </w:rPr>
        <w:t xml:space="preserve"> 1 </w:t>
      </w:r>
      <w:r>
        <w:rPr>
          <w:szCs w:val="21"/>
        </w:rPr>
        <w:t>斤</w:t>
      </w:r>
      <w:r>
        <w:rPr>
          <w:szCs w:val="21"/>
        </w:rPr>
        <w:t>,</w:t>
      </w:r>
      <w:r>
        <w:rPr>
          <w:szCs w:val="21"/>
        </w:rPr>
        <w:t>以恢复树势</w:t>
      </w:r>
      <w:r>
        <w:rPr>
          <w:szCs w:val="21"/>
        </w:rPr>
        <w:t>,</w:t>
      </w:r>
      <w:r>
        <w:rPr>
          <w:szCs w:val="21"/>
        </w:rPr>
        <w:t>促发健壮秋梢</w:t>
      </w:r>
      <w:r>
        <w:rPr>
          <w:szCs w:val="21"/>
        </w:rPr>
        <w:t>,</w:t>
      </w:r>
      <w:r>
        <w:rPr>
          <w:szCs w:val="21"/>
        </w:rPr>
        <w:t>对促进花芽分化作用明显</w:t>
      </w:r>
      <w:r>
        <w:rPr>
          <w:szCs w:val="21"/>
        </w:rPr>
        <w:t>. 2,</w:t>
      </w:r>
      <w:r>
        <w:rPr>
          <w:szCs w:val="21"/>
        </w:rPr>
        <w:t>适时放秋梢</w:t>
      </w:r>
      <w:r>
        <w:rPr>
          <w:szCs w:val="21"/>
        </w:rPr>
        <w:t xml:space="preserve"> </w:t>
      </w:r>
      <w:r>
        <w:rPr>
          <w:szCs w:val="21"/>
        </w:rPr>
        <w:t>适当推迟秋梢抽生期</w:t>
      </w:r>
      <w:r>
        <w:rPr>
          <w:szCs w:val="21"/>
        </w:rPr>
        <w:t>,</w:t>
      </w:r>
      <w:r>
        <w:rPr>
          <w:szCs w:val="21"/>
        </w:rPr>
        <w:t>秋梢老熟后气温下降</w:t>
      </w:r>
      <w:r>
        <w:rPr>
          <w:szCs w:val="21"/>
        </w:rPr>
        <w:t>,</w:t>
      </w:r>
      <w:r>
        <w:rPr>
          <w:szCs w:val="21"/>
        </w:rPr>
        <w:t>可抑制冬梢萌</w:t>
      </w:r>
      <w:r>
        <w:rPr>
          <w:szCs w:val="21"/>
        </w:rPr>
        <w:t xml:space="preserve"> </w:t>
      </w:r>
      <w:r>
        <w:rPr>
          <w:szCs w:val="21"/>
        </w:rPr>
        <w:t>发</w:t>
      </w:r>
      <w:r>
        <w:rPr>
          <w:szCs w:val="21"/>
        </w:rPr>
        <w:t>.</w:t>
      </w:r>
      <w:r>
        <w:rPr>
          <w:szCs w:val="21"/>
        </w:rPr>
        <w:t>一般早熟品种放梢时间为</w:t>
      </w:r>
      <w:r>
        <w:rPr>
          <w:szCs w:val="21"/>
        </w:rPr>
        <w:t xml:space="preserve"> 8</w:t>
      </w:r>
      <w:r>
        <w:rPr>
          <w:szCs w:val="21"/>
        </w:rPr>
        <w:t>～</w:t>
      </w:r>
      <w:r>
        <w:rPr>
          <w:szCs w:val="21"/>
        </w:rPr>
        <w:t xml:space="preserve">9 </w:t>
      </w:r>
      <w:r>
        <w:rPr>
          <w:szCs w:val="21"/>
        </w:rPr>
        <w:t>月初</w:t>
      </w:r>
      <w:r>
        <w:rPr>
          <w:szCs w:val="21"/>
        </w:rPr>
        <w:t>,</w:t>
      </w:r>
      <w:r>
        <w:rPr>
          <w:szCs w:val="21"/>
        </w:rPr>
        <w:t>中晚熟品种为</w:t>
      </w:r>
      <w:r>
        <w:rPr>
          <w:szCs w:val="21"/>
        </w:rPr>
        <w:t xml:space="preserve"> 9</w:t>
      </w:r>
      <w:r>
        <w:rPr>
          <w:szCs w:val="21"/>
        </w:rPr>
        <w:t>～</w:t>
      </w:r>
      <w:r>
        <w:rPr>
          <w:szCs w:val="21"/>
        </w:rPr>
        <w:t xml:space="preserve">10 </w:t>
      </w:r>
      <w:r>
        <w:rPr>
          <w:szCs w:val="21"/>
        </w:rPr>
        <w:t>月为佳</w:t>
      </w:r>
      <w:r>
        <w:rPr>
          <w:szCs w:val="21"/>
        </w:rPr>
        <w:t>. 3,</w:t>
      </w:r>
      <w:r>
        <w:rPr>
          <w:szCs w:val="21"/>
        </w:rPr>
        <w:t>根外追肥</w:t>
      </w:r>
      <w:r>
        <w:rPr>
          <w:szCs w:val="21"/>
        </w:rPr>
        <w:t xml:space="preserve"> </w:t>
      </w:r>
      <w:r>
        <w:rPr>
          <w:szCs w:val="21"/>
        </w:rPr>
        <w:t>在荔枝秋梢结果母枝叶片转绿后</w:t>
      </w:r>
      <w:r>
        <w:rPr>
          <w:szCs w:val="21"/>
        </w:rPr>
        <w:t>,</w:t>
      </w:r>
      <w:r>
        <w:rPr>
          <w:szCs w:val="21"/>
        </w:rPr>
        <w:t>可用</w:t>
      </w:r>
      <w:r>
        <w:rPr>
          <w:szCs w:val="21"/>
        </w:rPr>
        <w:t xml:space="preserve"> 0.2%</w:t>
      </w:r>
      <w:r>
        <w:rPr>
          <w:szCs w:val="21"/>
        </w:rPr>
        <w:t>磷酸二氢钾加</w:t>
      </w:r>
      <w:r>
        <w:rPr>
          <w:szCs w:val="21"/>
        </w:rPr>
        <w:t xml:space="preserve"> 0.3% </w:t>
      </w:r>
      <w:r>
        <w:rPr>
          <w:szCs w:val="21"/>
        </w:rPr>
        <w:t>尿素喷雾</w:t>
      </w:r>
      <w:r>
        <w:rPr>
          <w:szCs w:val="21"/>
        </w:rPr>
        <w:t>,</w:t>
      </w:r>
      <w:r>
        <w:rPr>
          <w:szCs w:val="21"/>
        </w:rPr>
        <w:t>每隔</w:t>
      </w:r>
      <w:r>
        <w:rPr>
          <w:szCs w:val="21"/>
        </w:rPr>
        <w:t xml:space="preserve"> 15</w:t>
      </w:r>
      <w:r>
        <w:rPr>
          <w:szCs w:val="21"/>
        </w:rPr>
        <w:t>～</w:t>
      </w:r>
      <w:r>
        <w:rPr>
          <w:szCs w:val="21"/>
        </w:rPr>
        <w:t xml:space="preserve">20 </w:t>
      </w:r>
      <w:r>
        <w:rPr>
          <w:szCs w:val="21"/>
        </w:rPr>
        <w:t>天一次</w:t>
      </w:r>
      <w:r>
        <w:rPr>
          <w:szCs w:val="21"/>
        </w:rPr>
        <w:t>,</w:t>
      </w:r>
      <w:r>
        <w:rPr>
          <w:szCs w:val="21"/>
        </w:rPr>
        <w:t>连喷</w:t>
      </w:r>
      <w:r>
        <w:rPr>
          <w:szCs w:val="21"/>
        </w:rPr>
        <w:t xml:space="preserve"> 2</w:t>
      </w:r>
      <w:r>
        <w:rPr>
          <w:szCs w:val="21"/>
        </w:rPr>
        <w:t>～</w:t>
      </w:r>
      <w:r>
        <w:rPr>
          <w:szCs w:val="21"/>
        </w:rPr>
        <w:t xml:space="preserve">3 </w:t>
      </w:r>
      <w:r>
        <w:rPr>
          <w:szCs w:val="21"/>
        </w:rPr>
        <w:t>次</w:t>
      </w:r>
      <w:r>
        <w:rPr>
          <w:szCs w:val="21"/>
        </w:rPr>
        <w:t>,</w:t>
      </w:r>
      <w:r>
        <w:rPr>
          <w:szCs w:val="21"/>
        </w:rPr>
        <w:t>能促进成花</w:t>
      </w:r>
      <w:r>
        <w:rPr>
          <w:szCs w:val="21"/>
        </w:rPr>
        <w:t>,</w:t>
      </w:r>
      <w:r>
        <w:rPr>
          <w:szCs w:val="21"/>
        </w:rPr>
        <w:t>提高花质</w:t>
      </w:r>
      <w:r>
        <w:rPr>
          <w:szCs w:val="21"/>
        </w:rPr>
        <w:t>. 4,</w:t>
      </w:r>
      <w:r>
        <w:rPr>
          <w:szCs w:val="21"/>
        </w:rPr>
        <w:t>断根</w:t>
      </w:r>
      <w:r>
        <w:rPr>
          <w:szCs w:val="21"/>
        </w:rPr>
        <w:t>,</w:t>
      </w:r>
      <w:r>
        <w:rPr>
          <w:szCs w:val="21"/>
        </w:rPr>
        <w:t>露根抑梢</w:t>
      </w:r>
      <w:r>
        <w:rPr>
          <w:szCs w:val="21"/>
        </w:rPr>
        <w:t xml:space="preserve"> </w:t>
      </w:r>
      <w:r>
        <w:rPr>
          <w:szCs w:val="21"/>
        </w:rPr>
        <w:t>秋梢充分老熟后</w:t>
      </w:r>
      <w:r>
        <w:rPr>
          <w:szCs w:val="21"/>
        </w:rPr>
        <w:t>,</w:t>
      </w:r>
      <w:r>
        <w:rPr>
          <w:szCs w:val="21"/>
        </w:rPr>
        <w:t>对长势较旺的树进行断根露根</w:t>
      </w:r>
      <w:r>
        <w:rPr>
          <w:szCs w:val="21"/>
        </w:rPr>
        <w:t>,</w:t>
      </w:r>
      <w:r>
        <w:rPr>
          <w:szCs w:val="21"/>
        </w:rPr>
        <w:t>抑制</w:t>
      </w:r>
      <w:r>
        <w:rPr>
          <w:szCs w:val="21"/>
        </w:rPr>
        <w:t xml:space="preserve"> </w:t>
      </w:r>
      <w:r>
        <w:rPr>
          <w:szCs w:val="21"/>
        </w:rPr>
        <w:t>冬梢抽发</w:t>
      </w:r>
      <w:r>
        <w:rPr>
          <w:szCs w:val="21"/>
        </w:rPr>
        <w:t>.</w:t>
      </w:r>
      <w:r>
        <w:rPr>
          <w:szCs w:val="21"/>
        </w:rPr>
        <w:t>方法</w:t>
      </w:r>
      <w:r>
        <w:rPr>
          <w:szCs w:val="21"/>
        </w:rPr>
        <w:t>:</w:t>
      </w:r>
      <w:r>
        <w:rPr>
          <w:szCs w:val="21"/>
        </w:rPr>
        <w:t>在树冠滴水线稍外围挖宽</w:t>
      </w:r>
      <w:r>
        <w:rPr>
          <w:szCs w:val="21"/>
        </w:rPr>
        <w:t xml:space="preserve"> 20 </w:t>
      </w:r>
      <w:r>
        <w:rPr>
          <w:szCs w:val="21"/>
        </w:rPr>
        <w:t>厘米</w:t>
      </w:r>
      <w:r>
        <w:rPr>
          <w:szCs w:val="21"/>
        </w:rPr>
        <w:t>,</w:t>
      </w:r>
      <w:r>
        <w:rPr>
          <w:szCs w:val="21"/>
        </w:rPr>
        <w:t>深</w:t>
      </w:r>
      <w:r>
        <w:rPr>
          <w:szCs w:val="21"/>
        </w:rPr>
        <w:t xml:space="preserve"> 30 </w:t>
      </w:r>
      <w:r>
        <w:rPr>
          <w:szCs w:val="21"/>
        </w:rPr>
        <w:t>厘米的环形沟</w:t>
      </w:r>
      <w:r>
        <w:rPr>
          <w:szCs w:val="21"/>
        </w:rPr>
        <w:t>,</w:t>
      </w:r>
      <w:r>
        <w:rPr>
          <w:szCs w:val="21"/>
        </w:rPr>
        <w:t>露</w:t>
      </w:r>
      <w:r>
        <w:rPr>
          <w:szCs w:val="21"/>
        </w:rPr>
        <w:t xml:space="preserve"> </w:t>
      </w:r>
      <w:r>
        <w:rPr>
          <w:szCs w:val="21"/>
        </w:rPr>
        <w:t>根至花芽分化完毕后覆土</w:t>
      </w:r>
      <w:r>
        <w:rPr>
          <w:szCs w:val="21"/>
        </w:rPr>
        <w:t>. 5,</w:t>
      </w:r>
      <w:r>
        <w:rPr>
          <w:szCs w:val="21"/>
        </w:rPr>
        <w:t>环割</w:t>
      </w:r>
      <w:r>
        <w:rPr>
          <w:szCs w:val="21"/>
        </w:rPr>
        <w:t>,</w:t>
      </w:r>
      <w:r>
        <w:rPr>
          <w:szCs w:val="21"/>
        </w:rPr>
        <w:t>环剥</w:t>
      </w:r>
      <w:r>
        <w:rPr>
          <w:szCs w:val="21"/>
        </w:rPr>
        <w:t>,</w:t>
      </w:r>
      <w:r>
        <w:rPr>
          <w:szCs w:val="21"/>
        </w:rPr>
        <w:t>环扎</w:t>
      </w:r>
      <w:r>
        <w:rPr>
          <w:szCs w:val="21"/>
        </w:rPr>
        <w:t>,</w:t>
      </w:r>
      <w:r>
        <w:rPr>
          <w:szCs w:val="21"/>
        </w:rPr>
        <w:t>环状刻伤</w:t>
      </w:r>
      <w:r>
        <w:rPr>
          <w:szCs w:val="21"/>
        </w:rPr>
        <w:t xml:space="preserve"> </w:t>
      </w:r>
      <w:r>
        <w:rPr>
          <w:szCs w:val="21"/>
        </w:rPr>
        <w:t>根据不同品种按其花芽分化的适期</w:t>
      </w:r>
      <w:r>
        <w:rPr>
          <w:szCs w:val="21"/>
        </w:rPr>
        <w:t>,</w:t>
      </w:r>
      <w:r>
        <w:rPr>
          <w:szCs w:val="21"/>
        </w:rPr>
        <w:t>确定环</w:t>
      </w:r>
      <w:r>
        <w:rPr>
          <w:szCs w:val="21"/>
        </w:rPr>
        <w:t xml:space="preserve"> </w:t>
      </w:r>
      <w:r>
        <w:rPr>
          <w:szCs w:val="21"/>
        </w:rPr>
        <w:t>割</w:t>
      </w:r>
      <w:r>
        <w:rPr>
          <w:szCs w:val="21"/>
        </w:rPr>
        <w:t>,</w:t>
      </w:r>
      <w:r>
        <w:rPr>
          <w:szCs w:val="21"/>
        </w:rPr>
        <w:t>环扎时间</w:t>
      </w:r>
      <w:r>
        <w:rPr>
          <w:szCs w:val="21"/>
        </w:rPr>
        <w:t>.</w:t>
      </w:r>
      <w:r>
        <w:rPr>
          <w:szCs w:val="21"/>
        </w:rPr>
        <w:t>一般早熟品种如三月红在</w:t>
      </w:r>
      <w:r>
        <w:rPr>
          <w:szCs w:val="21"/>
        </w:rPr>
        <w:t xml:space="preserve"> 9</w:t>
      </w:r>
      <w:r>
        <w:rPr>
          <w:szCs w:val="21"/>
        </w:rPr>
        <w:t>～</w:t>
      </w:r>
      <w:r>
        <w:rPr>
          <w:szCs w:val="21"/>
        </w:rPr>
        <w:t xml:space="preserve">10 </w:t>
      </w:r>
      <w:r>
        <w:rPr>
          <w:szCs w:val="21"/>
        </w:rPr>
        <w:t>月进行</w:t>
      </w:r>
      <w:r>
        <w:rPr>
          <w:szCs w:val="21"/>
        </w:rPr>
        <w:t>,</w:t>
      </w:r>
      <w:r>
        <w:rPr>
          <w:szCs w:val="21"/>
        </w:rPr>
        <w:t>中迟熟品种如兰竹</w:t>
      </w:r>
      <w:r>
        <w:rPr>
          <w:szCs w:val="21"/>
        </w:rPr>
        <w:t xml:space="preserve">, </w:t>
      </w:r>
      <w:r>
        <w:rPr>
          <w:szCs w:val="21"/>
        </w:rPr>
        <w:t>黑叶在</w:t>
      </w:r>
      <w:r>
        <w:rPr>
          <w:szCs w:val="21"/>
        </w:rPr>
        <w:t xml:space="preserve"> 11</w:t>
      </w:r>
      <w:r>
        <w:rPr>
          <w:szCs w:val="21"/>
        </w:rPr>
        <w:t>～</w:t>
      </w:r>
      <w:r>
        <w:rPr>
          <w:szCs w:val="21"/>
        </w:rPr>
        <w:t xml:space="preserve">12 </w:t>
      </w:r>
      <w:r>
        <w:rPr>
          <w:szCs w:val="21"/>
        </w:rPr>
        <w:t>月进行</w:t>
      </w:r>
      <w:r>
        <w:rPr>
          <w:szCs w:val="21"/>
        </w:rPr>
        <w:t>. 6,</w:t>
      </w:r>
      <w:r>
        <w:rPr>
          <w:szCs w:val="21"/>
        </w:rPr>
        <w:t>控制肥水</w:t>
      </w:r>
      <w:r>
        <w:rPr>
          <w:szCs w:val="21"/>
        </w:rPr>
        <w:t xml:space="preserve"> </w:t>
      </w:r>
      <w:r>
        <w:rPr>
          <w:szCs w:val="21"/>
        </w:rPr>
        <w:t>秋梢老熟后</w:t>
      </w:r>
      <w:r>
        <w:rPr>
          <w:szCs w:val="21"/>
        </w:rPr>
        <w:t>,</w:t>
      </w:r>
      <w:r>
        <w:rPr>
          <w:szCs w:val="21"/>
        </w:rPr>
        <w:t>应避免追施氮肥和灌水</w:t>
      </w:r>
      <w:r>
        <w:rPr>
          <w:szCs w:val="21"/>
        </w:rPr>
        <w:t>,</w:t>
      </w:r>
      <w:r>
        <w:rPr>
          <w:szCs w:val="21"/>
        </w:rPr>
        <w:t>防止冬梢抽发</w:t>
      </w:r>
      <w:r>
        <w:rPr>
          <w:szCs w:val="21"/>
        </w:rPr>
        <w:t>. 7,</w:t>
      </w:r>
      <w:r>
        <w:rPr>
          <w:szCs w:val="21"/>
        </w:rPr>
        <w:t>人工摘除冬梢</w:t>
      </w:r>
      <w:r>
        <w:rPr>
          <w:szCs w:val="21"/>
        </w:rPr>
        <w:t xml:space="preserve"> </w:t>
      </w:r>
      <w:r>
        <w:rPr>
          <w:szCs w:val="21"/>
        </w:rPr>
        <w:t>有冬梢萌发时</w:t>
      </w:r>
      <w:r>
        <w:rPr>
          <w:szCs w:val="21"/>
        </w:rPr>
        <w:t>,</w:t>
      </w:r>
      <w:r>
        <w:rPr>
          <w:szCs w:val="21"/>
        </w:rPr>
        <w:t>应及时人工摘除</w:t>
      </w:r>
      <w:r>
        <w:rPr>
          <w:szCs w:val="21"/>
        </w:rPr>
        <w:t>,</w:t>
      </w:r>
      <w:r>
        <w:rPr>
          <w:szCs w:val="21"/>
        </w:rPr>
        <w:t>并结合使用荔枝专用促花</w:t>
      </w:r>
      <w:r>
        <w:rPr>
          <w:szCs w:val="21"/>
        </w:rPr>
        <w:t xml:space="preserve"> </w:t>
      </w:r>
      <w:r>
        <w:rPr>
          <w:szCs w:val="21"/>
        </w:rPr>
        <w:t>剂</w:t>
      </w:r>
      <w:r>
        <w:rPr>
          <w:szCs w:val="21"/>
        </w:rPr>
        <w:t>,</w:t>
      </w:r>
      <w:r>
        <w:rPr>
          <w:szCs w:val="21"/>
        </w:rPr>
        <w:t>控梢促花</w:t>
      </w:r>
      <w:r>
        <w:rPr>
          <w:szCs w:val="21"/>
        </w:rPr>
        <w:t>. 8,</w:t>
      </w:r>
      <w:r>
        <w:rPr>
          <w:szCs w:val="21"/>
        </w:rPr>
        <w:t>化学控梢</w:t>
      </w:r>
      <w:r>
        <w:rPr>
          <w:szCs w:val="21"/>
        </w:rPr>
        <w:t xml:space="preserve"> </w:t>
      </w:r>
      <w:r>
        <w:rPr>
          <w:szCs w:val="21"/>
        </w:rPr>
        <w:t>可用乙烯利</w:t>
      </w:r>
      <w:r>
        <w:rPr>
          <w:szCs w:val="21"/>
        </w:rPr>
        <w:t xml:space="preserve"> 250</w:t>
      </w:r>
      <w:r>
        <w:rPr>
          <w:szCs w:val="21"/>
        </w:rPr>
        <w:t>～</w:t>
      </w:r>
      <w:r>
        <w:rPr>
          <w:szCs w:val="21"/>
        </w:rPr>
        <w:t xml:space="preserve">1000ppm </w:t>
      </w:r>
      <w:r>
        <w:rPr>
          <w:szCs w:val="21"/>
        </w:rPr>
        <w:t>喷施</w:t>
      </w:r>
      <w:r>
        <w:rPr>
          <w:szCs w:val="21"/>
        </w:rPr>
        <w:t>,</w:t>
      </w:r>
      <w:r>
        <w:rPr>
          <w:szCs w:val="21"/>
        </w:rPr>
        <w:t>既可杀死嫩冬梢</w:t>
      </w:r>
      <w:r>
        <w:rPr>
          <w:szCs w:val="21"/>
        </w:rPr>
        <w:t>,</w:t>
      </w:r>
      <w:r>
        <w:rPr>
          <w:szCs w:val="21"/>
        </w:rPr>
        <w:t>同时又可促</w:t>
      </w:r>
      <w:r>
        <w:rPr>
          <w:szCs w:val="21"/>
        </w:rPr>
        <w:t xml:space="preserve"> </w:t>
      </w:r>
      <w:r>
        <w:rPr>
          <w:szCs w:val="21"/>
        </w:rPr>
        <w:t>进花芽分化</w:t>
      </w:r>
      <w:r>
        <w:rPr>
          <w:szCs w:val="21"/>
        </w:rPr>
        <w:t>;</w:t>
      </w:r>
      <w:r>
        <w:rPr>
          <w:szCs w:val="21"/>
        </w:rPr>
        <w:t>或</w:t>
      </w:r>
      <w:r>
        <w:rPr>
          <w:szCs w:val="21"/>
        </w:rPr>
        <w:t xml:space="preserve"> B91000</w:t>
      </w:r>
      <w:r>
        <w:rPr>
          <w:szCs w:val="21"/>
        </w:rPr>
        <w:t>～</w:t>
      </w:r>
      <w:r>
        <w:rPr>
          <w:szCs w:val="21"/>
        </w:rPr>
        <w:t>1200ppm;</w:t>
      </w:r>
      <w:r>
        <w:rPr>
          <w:szCs w:val="21"/>
        </w:rPr>
        <w:t>或青鲜素</w:t>
      </w:r>
      <w:r>
        <w:rPr>
          <w:szCs w:val="21"/>
        </w:rPr>
        <w:t xml:space="preserve"> 1000ppm,</w:t>
      </w:r>
      <w:r>
        <w:rPr>
          <w:szCs w:val="21"/>
        </w:rPr>
        <w:t>于冬梢萌发后小叶将</w:t>
      </w:r>
      <w:r>
        <w:rPr>
          <w:szCs w:val="21"/>
        </w:rPr>
        <w:t xml:space="preserve"> </w:t>
      </w:r>
      <w:r>
        <w:rPr>
          <w:szCs w:val="21"/>
        </w:rPr>
        <w:t>展开时</w:t>
      </w:r>
      <w:r>
        <w:rPr>
          <w:szCs w:val="21"/>
        </w:rPr>
        <w:t>,</w:t>
      </w:r>
      <w:r>
        <w:rPr>
          <w:szCs w:val="21"/>
        </w:rPr>
        <w:t>再喷洒药剂效果最佳</w:t>
      </w:r>
      <w:r>
        <w:rPr>
          <w:szCs w:val="21"/>
        </w:rPr>
        <w:t xml:space="preserve">. </w:t>
      </w:r>
      <w:r>
        <w:rPr>
          <w:szCs w:val="21"/>
        </w:rPr>
        <w:t>三</w:t>
      </w:r>
      <w:r>
        <w:rPr>
          <w:szCs w:val="21"/>
        </w:rPr>
        <w:t>,</w:t>
      </w:r>
      <w:r>
        <w:rPr>
          <w:szCs w:val="21"/>
        </w:rPr>
        <w:t>培养荔枝健壮的花穗</w:t>
      </w:r>
      <w:r>
        <w:rPr>
          <w:szCs w:val="21"/>
        </w:rPr>
        <w:t xml:space="preserve"> </w:t>
      </w:r>
      <w:r>
        <w:rPr>
          <w:szCs w:val="21"/>
        </w:rPr>
        <w:t>健壮的花穗是荔枝保果的前提条件</w:t>
      </w:r>
      <w:r>
        <w:rPr>
          <w:szCs w:val="21"/>
        </w:rPr>
        <w:t>.</w:t>
      </w:r>
      <w:r>
        <w:rPr>
          <w:szCs w:val="21"/>
        </w:rPr>
        <w:t>荔枝产量低而不稳</w:t>
      </w:r>
      <w:r>
        <w:rPr>
          <w:szCs w:val="21"/>
        </w:rPr>
        <w:t>,</w:t>
      </w:r>
      <w:r>
        <w:rPr>
          <w:szCs w:val="21"/>
        </w:rPr>
        <w:t>在很多情况下并</w:t>
      </w:r>
      <w:r>
        <w:rPr>
          <w:szCs w:val="21"/>
        </w:rPr>
        <w:t xml:space="preserve"> </w:t>
      </w:r>
      <w:r>
        <w:rPr>
          <w:szCs w:val="21"/>
        </w:rPr>
        <w:t>不是无花</w:t>
      </w:r>
      <w:r>
        <w:rPr>
          <w:szCs w:val="21"/>
        </w:rPr>
        <w:t>,</w:t>
      </w:r>
      <w:r>
        <w:rPr>
          <w:szCs w:val="21"/>
        </w:rPr>
        <w:t>而是花而不实</w:t>
      </w:r>
      <w:r>
        <w:rPr>
          <w:szCs w:val="21"/>
        </w:rPr>
        <w:t>,</w:t>
      </w:r>
      <w:r>
        <w:rPr>
          <w:szCs w:val="21"/>
        </w:rPr>
        <w:t>导致花而不实的原因主要有以下几个方面</w:t>
      </w:r>
      <w:r>
        <w:rPr>
          <w:szCs w:val="21"/>
        </w:rPr>
        <w:t>①</w:t>
      </w:r>
      <w:r>
        <w:rPr>
          <w:szCs w:val="21"/>
        </w:rPr>
        <w:t>花穗过</w:t>
      </w:r>
      <w:r>
        <w:rPr>
          <w:szCs w:val="21"/>
        </w:rPr>
        <w:t xml:space="preserve"> </w:t>
      </w:r>
      <w:r>
        <w:rPr>
          <w:szCs w:val="21"/>
        </w:rPr>
        <w:t>长</w:t>
      </w:r>
      <w:r>
        <w:rPr>
          <w:szCs w:val="21"/>
        </w:rPr>
        <w:t>,</w:t>
      </w:r>
      <w:r>
        <w:rPr>
          <w:szCs w:val="21"/>
        </w:rPr>
        <w:t>花量过多</w:t>
      </w:r>
      <w:r>
        <w:rPr>
          <w:szCs w:val="21"/>
        </w:rPr>
        <w:t>,</w:t>
      </w:r>
      <w:r>
        <w:rPr>
          <w:szCs w:val="21"/>
        </w:rPr>
        <w:t>花期消耗养分过多</w:t>
      </w:r>
      <w:r>
        <w:rPr>
          <w:szCs w:val="21"/>
        </w:rPr>
        <w:t>,</w:t>
      </w:r>
      <w:r>
        <w:rPr>
          <w:szCs w:val="21"/>
        </w:rPr>
        <w:t>影响后期坐果</w:t>
      </w:r>
      <w:r>
        <w:rPr>
          <w:szCs w:val="21"/>
        </w:rPr>
        <w:t>;②</w:t>
      </w:r>
      <w:r>
        <w:rPr>
          <w:szCs w:val="21"/>
        </w:rPr>
        <w:t>花穗细弱</w:t>
      </w:r>
      <w:r>
        <w:rPr>
          <w:szCs w:val="21"/>
        </w:rPr>
        <w:t>,</w:t>
      </w:r>
      <w:r>
        <w:rPr>
          <w:szCs w:val="21"/>
        </w:rPr>
        <w:t>质量差</w:t>
      </w:r>
      <w:r>
        <w:rPr>
          <w:szCs w:val="21"/>
        </w:rPr>
        <w:t>,</w:t>
      </w:r>
      <w:r>
        <w:rPr>
          <w:szCs w:val="21"/>
        </w:rPr>
        <w:t>雌</w:t>
      </w:r>
      <w:r>
        <w:rPr>
          <w:szCs w:val="21"/>
        </w:rPr>
        <w:t xml:space="preserve"> </w:t>
      </w:r>
      <w:r>
        <w:rPr>
          <w:szCs w:val="21"/>
        </w:rPr>
        <w:t>雄配子体发育不全</w:t>
      </w:r>
      <w:r>
        <w:rPr>
          <w:szCs w:val="21"/>
        </w:rPr>
        <w:t>,</w:t>
      </w:r>
      <w:r>
        <w:rPr>
          <w:szCs w:val="21"/>
        </w:rPr>
        <w:t>雌花比例小</w:t>
      </w:r>
      <w:r>
        <w:rPr>
          <w:szCs w:val="21"/>
        </w:rPr>
        <w:t>;③</w:t>
      </w:r>
      <w:r>
        <w:rPr>
          <w:szCs w:val="21"/>
        </w:rPr>
        <w:t>雌花开放期授粉受精不良</w:t>
      </w:r>
      <w:r>
        <w:rPr>
          <w:szCs w:val="21"/>
        </w:rPr>
        <w:t>;④</w:t>
      </w:r>
      <w:r>
        <w:rPr>
          <w:szCs w:val="21"/>
        </w:rPr>
        <w:t>果实发育期</w:t>
      </w:r>
      <w:r>
        <w:rPr>
          <w:szCs w:val="21"/>
        </w:rPr>
        <w:t xml:space="preserve"> </w:t>
      </w:r>
      <w:r>
        <w:rPr>
          <w:szCs w:val="21"/>
        </w:rPr>
        <w:t>病虫害或恶劣天气的影响等</w:t>
      </w:r>
      <w:r>
        <w:rPr>
          <w:szCs w:val="21"/>
        </w:rPr>
        <w:t>.</w:t>
      </w:r>
      <w:r>
        <w:rPr>
          <w:szCs w:val="21"/>
        </w:rPr>
        <w:t>健壮花穗的标准不是花穗越长</w:t>
      </w:r>
      <w:r>
        <w:rPr>
          <w:szCs w:val="21"/>
        </w:rPr>
        <w:t>,</w:t>
      </w:r>
      <w:r>
        <w:rPr>
          <w:szCs w:val="21"/>
        </w:rPr>
        <w:t>花量越大就越好</w:t>
      </w:r>
      <w:r>
        <w:rPr>
          <w:szCs w:val="21"/>
        </w:rPr>
        <w:t xml:space="preserve">, 2 </w:t>
      </w:r>
      <w:r>
        <w:rPr>
          <w:szCs w:val="21"/>
        </w:rPr>
        <w:t>而是要够粗壮</w:t>
      </w:r>
      <w:r>
        <w:rPr>
          <w:szCs w:val="21"/>
        </w:rPr>
        <w:t>,</w:t>
      </w:r>
      <w:r>
        <w:rPr>
          <w:szCs w:val="21"/>
        </w:rPr>
        <w:t>长度以</w:t>
      </w:r>
      <w:r>
        <w:rPr>
          <w:szCs w:val="21"/>
        </w:rPr>
        <w:t xml:space="preserve"> 20</w:t>
      </w:r>
      <w:r>
        <w:rPr>
          <w:szCs w:val="21"/>
        </w:rPr>
        <w:t>～</w:t>
      </w:r>
      <w:r>
        <w:rPr>
          <w:szCs w:val="21"/>
        </w:rPr>
        <w:t xml:space="preserve">30 </w:t>
      </w:r>
      <w:r>
        <w:rPr>
          <w:szCs w:val="21"/>
        </w:rPr>
        <w:t>厘米为宜</w:t>
      </w:r>
      <w:r>
        <w:rPr>
          <w:szCs w:val="21"/>
        </w:rPr>
        <w:t>,</w:t>
      </w:r>
      <w:r>
        <w:rPr>
          <w:szCs w:val="21"/>
        </w:rPr>
        <w:t>花量以每穗</w:t>
      </w:r>
      <w:r>
        <w:rPr>
          <w:szCs w:val="21"/>
        </w:rPr>
        <w:t xml:space="preserve"> 300</w:t>
      </w:r>
      <w:r>
        <w:rPr>
          <w:szCs w:val="21"/>
        </w:rPr>
        <w:t>～</w:t>
      </w:r>
      <w:r>
        <w:rPr>
          <w:szCs w:val="21"/>
        </w:rPr>
        <w:t xml:space="preserve">500 </w:t>
      </w:r>
      <w:r>
        <w:rPr>
          <w:szCs w:val="21"/>
        </w:rPr>
        <w:t>朵小花为宜</w:t>
      </w:r>
      <w:r>
        <w:rPr>
          <w:szCs w:val="21"/>
        </w:rPr>
        <w:t xml:space="preserve">, </w:t>
      </w:r>
      <w:r>
        <w:rPr>
          <w:szCs w:val="21"/>
        </w:rPr>
        <w:t>雌花比例高</w:t>
      </w:r>
      <w:r>
        <w:rPr>
          <w:szCs w:val="21"/>
        </w:rPr>
        <w:t>(</w:t>
      </w:r>
      <w:r>
        <w:rPr>
          <w:szCs w:val="21"/>
        </w:rPr>
        <w:t>雌雄比为</w:t>
      </w:r>
      <w:r>
        <w:rPr>
          <w:szCs w:val="21"/>
        </w:rPr>
        <w:t xml:space="preserve"> 1:4 </w:t>
      </w:r>
      <w:r>
        <w:rPr>
          <w:szCs w:val="21"/>
        </w:rPr>
        <w:t>以上</w:t>
      </w:r>
      <w:r>
        <w:rPr>
          <w:szCs w:val="21"/>
        </w:rPr>
        <w:t>) ,</w:t>
      </w:r>
      <w:r>
        <w:rPr>
          <w:szCs w:val="21"/>
        </w:rPr>
        <w:t>小花发育完全</w:t>
      </w:r>
      <w:r>
        <w:rPr>
          <w:szCs w:val="21"/>
        </w:rPr>
        <w:t xml:space="preserve">. </w:t>
      </w:r>
      <w:r>
        <w:rPr>
          <w:szCs w:val="21"/>
        </w:rPr>
        <w:t>花穗的长短及花量的多少与品种</w:t>
      </w:r>
      <w:r>
        <w:rPr>
          <w:szCs w:val="21"/>
        </w:rPr>
        <w:t>,</w:t>
      </w:r>
      <w:r>
        <w:rPr>
          <w:szCs w:val="21"/>
        </w:rPr>
        <w:t>结果母枝的营养状况</w:t>
      </w:r>
      <w:r>
        <w:rPr>
          <w:szCs w:val="21"/>
        </w:rPr>
        <w:t>,</w:t>
      </w:r>
      <w:r>
        <w:rPr>
          <w:szCs w:val="21"/>
        </w:rPr>
        <w:t>气候因素等相关</w:t>
      </w:r>
      <w:r>
        <w:rPr>
          <w:szCs w:val="21"/>
        </w:rPr>
        <w:t xml:space="preserve">, </w:t>
      </w:r>
      <w:r>
        <w:rPr>
          <w:szCs w:val="21"/>
        </w:rPr>
        <w:t>但也可通过栽培管理技术予以调节</w:t>
      </w:r>
      <w:r>
        <w:rPr>
          <w:szCs w:val="21"/>
        </w:rPr>
        <w:t xml:space="preserve">. </w:t>
      </w:r>
      <w:r>
        <w:rPr>
          <w:szCs w:val="21"/>
        </w:rPr>
        <w:t>一般早熟品种三月红</w:t>
      </w:r>
      <w:r>
        <w:rPr>
          <w:szCs w:val="21"/>
        </w:rPr>
        <w:t>,</w:t>
      </w:r>
      <w:r>
        <w:rPr>
          <w:szCs w:val="21"/>
        </w:rPr>
        <w:t>早</w:t>
      </w:r>
      <w:r>
        <w:rPr>
          <w:szCs w:val="21"/>
        </w:rPr>
        <w:t xml:space="preserve"> </w:t>
      </w:r>
      <w:r>
        <w:rPr>
          <w:szCs w:val="21"/>
        </w:rPr>
        <w:t>红</w:t>
      </w:r>
      <w:r>
        <w:rPr>
          <w:szCs w:val="21"/>
        </w:rPr>
        <w:t>,</w:t>
      </w:r>
      <w:r>
        <w:rPr>
          <w:szCs w:val="21"/>
        </w:rPr>
        <w:t>其花穗较长</w:t>
      </w:r>
      <w:r>
        <w:rPr>
          <w:szCs w:val="21"/>
        </w:rPr>
        <w:t xml:space="preserve">, </w:t>
      </w:r>
      <w:r>
        <w:rPr>
          <w:szCs w:val="21"/>
        </w:rPr>
        <w:t>花量较大</w:t>
      </w:r>
      <w:r>
        <w:rPr>
          <w:szCs w:val="21"/>
        </w:rPr>
        <w:t>;</w:t>
      </w:r>
      <w:r>
        <w:rPr>
          <w:szCs w:val="21"/>
        </w:rPr>
        <w:t>中迟熟品种兰竹</w:t>
      </w:r>
      <w:r>
        <w:rPr>
          <w:szCs w:val="21"/>
        </w:rPr>
        <w:t>,</w:t>
      </w:r>
      <w:r>
        <w:rPr>
          <w:szCs w:val="21"/>
        </w:rPr>
        <w:t>乌叶的花穗较短</w:t>
      </w:r>
      <w:r>
        <w:rPr>
          <w:szCs w:val="21"/>
        </w:rPr>
        <w:t>;</w:t>
      </w:r>
      <w:r>
        <w:rPr>
          <w:szCs w:val="21"/>
        </w:rPr>
        <w:t>同一品种中</w:t>
      </w:r>
      <w:r>
        <w:rPr>
          <w:szCs w:val="21"/>
        </w:rPr>
        <w:t>,</w:t>
      </w:r>
      <w:r>
        <w:rPr>
          <w:szCs w:val="21"/>
        </w:rPr>
        <w:t>秋梢结果母枝较</w:t>
      </w:r>
      <w:r>
        <w:rPr>
          <w:szCs w:val="21"/>
        </w:rPr>
        <w:t xml:space="preserve"> </w:t>
      </w:r>
      <w:r>
        <w:rPr>
          <w:szCs w:val="21"/>
        </w:rPr>
        <w:t>早老熟</w:t>
      </w:r>
      <w:r>
        <w:rPr>
          <w:szCs w:val="21"/>
        </w:rPr>
        <w:t>,</w:t>
      </w:r>
      <w:r>
        <w:rPr>
          <w:szCs w:val="21"/>
        </w:rPr>
        <w:t>养分积累较多</w:t>
      </w:r>
      <w:r>
        <w:rPr>
          <w:szCs w:val="21"/>
        </w:rPr>
        <w:t>,</w:t>
      </w:r>
      <w:r>
        <w:rPr>
          <w:szCs w:val="21"/>
        </w:rPr>
        <w:t>花穗大且花量也多</w:t>
      </w:r>
      <w:r>
        <w:rPr>
          <w:szCs w:val="21"/>
        </w:rPr>
        <w:t>,</w:t>
      </w:r>
      <w:r>
        <w:rPr>
          <w:szCs w:val="21"/>
        </w:rPr>
        <w:t>反之亦然</w:t>
      </w:r>
      <w:r>
        <w:rPr>
          <w:szCs w:val="21"/>
        </w:rPr>
        <w:t>.</w:t>
      </w:r>
      <w:r>
        <w:rPr>
          <w:szCs w:val="21"/>
        </w:rPr>
        <w:t>因此</w:t>
      </w:r>
      <w:r>
        <w:rPr>
          <w:szCs w:val="21"/>
        </w:rPr>
        <w:t>,</w:t>
      </w:r>
      <w:r>
        <w:rPr>
          <w:szCs w:val="21"/>
        </w:rPr>
        <w:t>应根据品种特</w:t>
      </w:r>
      <w:r>
        <w:rPr>
          <w:szCs w:val="21"/>
        </w:rPr>
        <w:t xml:space="preserve"> </w:t>
      </w:r>
      <w:r>
        <w:rPr>
          <w:szCs w:val="21"/>
        </w:rPr>
        <w:t>性进行具体的处理</w:t>
      </w:r>
      <w:r>
        <w:rPr>
          <w:szCs w:val="21"/>
        </w:rPr>
        <w:t>,</w:t>
      </w:r>
      <w:r>
        <w:rPr>
          <w:szCs w:val="21"/>
        </w:rPr>
        <w:t>以达到健壮花穗的目的</w:t>
      </w:r>
      <w:r>
        <w:rPr>
          <w:szCs w:val="21"/>
        </w:rPr>
        <w:t>,</w:t>
      </w:r>
      <w:r>
        <w:rPr>
          <w:szCs w:val="21"/>
        </w:rPr>
        <w:t>具体技术措施如下</w:t>
      </w:r>
      <w:r>
        <w:rPr>
          <w:szCs w:val="21"/>
        </w:rPr>
        <w:t>: 1,</w:t>
      </w:r>
      <w:r>
        <w:rPr>
          <w:szCs w:val="21"/>
        </w:rPr>
        <w:t>施促花肥</w:t>
      </w:r>
      <w:r>
        <w:rPr>
          <w:szCs w:val="21"/>
        </w:rPr>
        <w:t xml:space="preserve"> </w:t>
      </w:r>
      <w:r>
        <w:rPr>
          <w:szCs w:val="21"/>
        </w:rPr>
        <w:t>树势壮旺的幼年</w:t>
      </w:r>
      <w:r>
        <w:rPr>
          <w:szCs w:val="21"/>
        </w:rPr>
        <w:t>,</w:t>
      </w:r>
      <w:r>
        <w:rPr>
          <w:szCs w:val="21"/>
        </w:rPr>
        <w:t>青年结果树</w:t>
      </w:r>
      <w:r>
        <w:rPr>
          <w:szCs w:val="21"/>
        </w:rPr>
        <w:t>,</w:t>
      </w:r>
      <w:r>
        <w:rPr>
          <w:szCs w:val="21"/>
        </w:rPr>
        <w:t>可在花穗抽出后施</w:t>
      </w:r>
      <w:r>
        <w:rPr>
          <w:szCs w:val="21"/>
        </w:rPr>
        <w:t>,</w:t>
      </w:r>
      <w:r>
        <w:rPr>
          <w:szCs w:val="21"/>
        </w:rPr>
        <w:t>以避免</w:t>
      </w:r>
      <w:r>
        <w:rPr>
          <w:szCs w:val="21"/>
        </w:rPr>
        <w:t xml:space="preserve"> </w:t>
      </w:r>
      <w:r>
        <w:rPr>
          <w:szCs w:val="21"/>
        </w:rPr>
        <w:t>刺激营养生长</w:t>
      </w:r>
      <w:r>
        <w:rPr>
          <w:szCs w:val="21"/>
        </w:rPr>
        <w:t>,</w:t>
      </w:r>
      <w:r>
        <w:rPr>
          <w:szCs w:val="21"/>
        </w:rPr>
        <w:t>导致</w:t>
      </w:r>
      <w:r>
        <w:rPr>
          <w:szCs w:val="21"/>
        </w:rPr>
        <w:t>"</w:t>
      </w:r>
      <w:r>
        <w:rPr>
          <w:szCs w:val="21"/>
        </w:rPr>
        <w:t>冲梢</w:t>
      </w:r>
      <w:r>
        <w:rPr>
          <w:szCs w:val="21"/>
        </w:rPr>
        <w:t>"</w:t>
      </w:r>
      <w:r>
        <w:rPr>
          <w:szCs w:val="21"/>
        </w:rPr>
        <w:t>的发生</w:t>
      </w:r>
      <w:r>
        <w:rPr>
          <w:szCs w:val="21"/>
        </w:rPr>
        <w:t>;</w:t>
      </w:r>
      <w:r>
        <w:rPr>
          <w:szCs w:val="21"/>
        </w:rPr>
        <w:t>成年结果树则可适当提早施</w:t>
      </w:r>
      <w:r>
        <w:rPr>
          <w:szCs w:val="21"/>
        </w:rPr>
        <w:t>.</w:t>
      </w:r>
      <w:r>
        <w:rPr>
          <w:szCs w:val="21"/>
        </w:rPr>
        <w:t>具体施肥</w:t>
      </w:r>
      <w:r>
        <w:rPr>
          <w:szCs w:val="21"/>
        </w:rPr>
        <w:t xml:space="preserve"> </w:t>
      </w:r>
      <w:r>
        <w:rPr>
          <w:szCs w:val="21"/>
        </w:rPr>
        <w:t>种类以沤熟的麸水</w:t>
      </w:r>
      <w:r>
        <w:rPr>
          <w:szCs w:val="21"/>
        </w:rPr>
        <w:t>,</w:t>
      </w:r>
      <w:r>
        <w:rPr>
          <w:szCs w:val="21"/>
        </w:rPr>
        <w:t>粪水肥为主</w:t>
      </w:r>
      <w:r>
        <w:rPr>
          <w:szCs w:val="21"/>
        </w:rPr>
        <w:t>,</w:t>
      </w:r>
      <w:r>
        <w:rPr>
          <w:szCs w:val="21"/>
        </w:rPr>
        <w:t>辅以适量的磷</w:t>
      </w:r>
      <w:r>
        <w:rPr>
          <w:szCs w:val="21"/>
        </w:rPr>
        <w:t>,</w:t>
      </w:r>
      <w:r>
        <w:rPr>
          <w:szCs w:val="21"/>
        </w:rPr>
        <w:t>钾肥</w:t>
      </w:r>
      <w:r>
        <w:rPr>
          <w:szCs w:val="21"/>
        </w:rPr>
        <w:t>,</w:t>
      </w:r>
      <w:r>
        <w:rPr>
          <w:szCs w:val="21"/>
        </w:rPr>
        <w:t>尽量少施氮肥</w:t>
      </w:r>
      <w:r>
        <w:rPr>
          <w:szCs w:val="21"/>
        </w:rPr>
        <w:t>. 2,</w:t>
      </w:r>
      <w:r>
        <w:rPr>
          <w:szCs w:val="21"/>
        </w:rPr>
        <w:t>人工摘花穗或短截花穗</w:t>
      </w:r>
      <w:r>
        <w:rPr>
          <w:szCs w:val="21"/>
        </w:rPr>
        <w:t xml:space="preserve"> </w:t>
      </w:r>
      <w:r>
        <w:rPr>
          <w:szCs w:val="21"/>
        </w:rPr>
        <w:t>对早中熟长花穗品种</w:t>
      </w:r>
      <w:r>
        <w:rPr>
          <w:szCs w:val="21"/>
        </w:rPr>
        <w:t>(</w:t>
      </w:r>
      <w:r>
        <w:rPr>
          <w:szCs w:val="21"/>
        </w:rPr>
        <w:t>三月红</w:t>
      </w:r>
      <w:r>
        <w:rPr>
          <w:szCs w:val="21"/>
        </w:rPr>
        <w:t>,</w:t>
      </w:r>
      <w:r>
        <w:rPr>
          <w:szCs w:val="21"/>
        </w:rPr>
        <w:t>早红等</w:t>
      </w:r>
      <w:r>
        <w:rPr>
          <w:szCs w:val="21"/>
        </w:rPr>
        <w:t>)</w:t>
      </w:r>
      <w:r>
        <w:rPr>
          <w:szCs w:val="21"/>
        </w:rPr>
        <w:t>花穗</w:t>
      </w:r>
      <w:r>
        <w:rPr>
          <w:szCs w:val="21"/>
        </w:rPr>
        <w:t xml:space="preserve"> </w:t>
      </w:r>
      <w:r>
        <w:rPr>
          <w:szCs w:val="21"/>
        </w:rPr>
        <w:t>大且长</w:t>
      </w:r>
      <w:r>
        <w:rPr>
          <w:szCs w:val="21"/>
        </w:rPr>
        <w:t>,</w:t>
      </w:r>
      <w:r>
        <w:rPr>
          <w:szCs w:val="21"/>
        </w:rPr>
        <w:t>花穗茎部侧穗较少而稀疏</w:t>
      </w:r>
      <w:r>
        <w:rPr>
          <w:szCs w:val="21"/>
        </w:rPr>
        <w:t>,</w:t>
      </w:r>
      <w:r>
        <w:rPr>
          <w:szCs w:val="21"/>
        </w:rPr>
        <w:t>短截时视茎部侧穗情况</w:t>
      </w:r>
      <w:r>
        <w:rPr>
          <w:szCs w:val="21"/>
        </w:rPr>
        <w:t>,</w:t>
      </w:r>
      <w:r>
        <w:rPr>
          <w:szCs w:val="21"/>
        </w:rPr>
        <w:t>在</w:t>
      </w:r>
      <w:r>
        <w:rPr>
          <w:szCs w:val="21"/>
        </w:rPr>
        <w:t>"</w:t>
      </w:r>
      <w:r>
        <w:rPr>
          <w:szCs w:val="21"/>
        </w:rPr>
        <w:t>葫芦节</w:t>
      </w:r>
      <w:r>
        <w:rPr>
          <w:szCs w:val="21"/>
        </w:rPr>
        <w:t>"</w:t>
      </w:r>
      <w:r>
        <w:rPr>
          <w:szCs w:val="21"/>
        </w:rPr>
        <w:t>以</w:t>
      </w:r>
      <w:r>
        <w:rPr>
          <w:szCs w:val="21"/>
        </w:rPr>
        <w:t xml:space="preserve"> </w:t>
      </w:r>
      <w:r>
        <w:rPr>
          <w:szCs w:val="21"/>
        </w:rPr>
        <w:t>上花穗留</w:t>
      </w:r>
      <w:r>
        <w:rPr>
          <w:szCs w:val="21"/>
        </w:rPr>
        <w:t xml:space="preserve"> 10-15cm </w:t>
      </w:r>
      <w:r>
        <w:rPr>
          <w:szCs w:val="21"/>
        </w:rPr>
        <w:t>剪项短截</w:t>
      </w:r>
      <w:r>
        <w:rPr>
          <w:szCs w:val="21"/>
        </w:rPr>
        <w:t>,</w:t>
      </w:r>
      <w:r>
        <w:rPr>
          <w:szCs w:val="21"/>
        </w:rPr>
        <w:t>再疏去过多的侧穗</w:t>
      </w:r>
      <w:r>
        <w:rPr>
          <w:szCs w:val="21"/>
        </w:rPr>
        <w:t>,</w:t>
      </w:r>
      <w:r>
        <w:rPr>
          <w:szCs w:val="21"/>
        </w:rPr>
        <w:t>只留</w:t>
      </w:r>
      <w:r>
        <w:rPr>
          <w:szCs w:val="21"/>
        </w:rPr>
        <w:t xml:space="preserve"> 2-3 </w:t>
      </w:r>
      <w:r>
        <w:rPr>
          <w:szCs w:val="21"/>
        </w:rPr>
        <w:t>个侧穗</w:t>
      </w:r>
      <w:r>
        <w:rPr>
          <w:szCs w:val="21"/>
        </w:rPr>
        <w:t>;</w:t>
      </w:r>
      <w:r>
        <w:rPr>
          <w:szCs w:val="21"/>
        </w:rPr>
        <w:t>中迟熟品种</w:t>
      </w:r>
      <w:r>
        <w:rPr>
          <w:szCs w:val="21"/>
        </w:rPr>
        <w:t xml:space="preserve"> </w:t>
      </w:r>
      <w:r>
        <w:rPr>
          <w:szCs w:val="21"/>
        </w:rPr>
        <w:t>兰竹</w:t>
      </w:r>
      <w:r>
        <w:rPr>
          <w:szCs w:val="21"/>
        </w:rPr>
        <w:t>,</w:t>
      </w:r>
      <w:r>
        <w:rPr>
          <w:szCs w:val="21"/>
        </w:rPr>
        <w:t>乌叶的花穗较小</w:t>
      </w:r>
      <w:r>
        <w:rPr>
          <w:szCs w:val="21"/>
        </w:rPr>
        <w:t>,</w:t>
      </w:r>
      <w:r>
        <w:rPr>
          <w:szCs w:val="21"/>
        </w:rPr>
        <w:t>呈丛状</w:t>
      </w:r>
      <w:r>
        <w:rPr>
          <w:szCs w:val="21"/>
        </w:rPr>
        <w:t>,</w:t>
      </w:r>
      <w:r>
        <w:rPr>
          <w:szCs w:val="21"/>
        </w:rPr>
        <w:t>短截时</w:t>
      </w:r>
      <w:r>
        <w:rPr>
          <w:szCs w:val="21"/>
        </w:rPr>
        <w:t>"</w:t>
      </w:r>
      <w:r>
        <w:rPr>
          <w:szCs w:val="21"/>
        </w:rPr>
        <w:t>葫芦节</w:t>
      </w:r>
      <w:r>
        <w:rPr>
          <w:szCs w:val="21"/>
        </w:rPr>
        <w:t>"</w:t>
      </w:r>
      <w:r>
        <w:rPr>
          <w:szCs w:val="21"/>
        </w:rPr>
        <w:t>以上花穗留</w:t>
      </w:r>
      <w:r>
        <w:rPr>
          <w:szCs w:val="21"/>
        </w:rPr>
        <w:t xml:space="preserve"> 8-12cm,</w:t>
      </w:r>
      <w:r>
        <w:rPr>
          <w:szCs w:val="21"/>
        </w:rPr>
        <w:t>把花</w:t>
      </w:r>
      <w:r>
        <w:rPr>
          <w:szCs w:val="21"/>
        </w:rPr>
        <w:t xml:space="preserve"> </w:t>
      </w:r>
      <w:r>
        <w:rPr>
          <w:szCs w:val="21"/>
        </w:rPr>
        <w:t>穗剪去</w:t>
      </w:r>
      <w:r>
        <w:rPr>
          <w:szCs w:val="21"/>
        </w:rPr>
        <w:t xml:space="preserve"> 2/3-3/4,</w:t>
      </w:r>
      <w:r>
        <w:rPr>
          <w:szCs w:val="21"/>
        </w:rPr>
        <w:t>若剪穗后花穗仍呈丛状</w:t>
      </w:r>
      <w:r>
        <w:rPr>
          <w:szCs w:val="21"/>
        </w:rPr>
        <w:t>,</w:t>
      </w:r>
      <w:r>
        <w:rPr>
          <w:szCs w:val="21"/>
        </w:rPr>
        <w:t>再用手把丛状花穗中央主穗</w:t>
      </w:r>
      <w:r>
        <w:rPr>
          <w:szCs w:val="21"/>
        </w:rPr>
        <w:t>(</w:t>
      </w:r>
      <w:r>
        <w:rPr>
          <w:szCs w:val="21"/>
        </w:rPr>
        <w:t>或侧穗</w:t>
      </w:r>
      <w:r>
        <w:rPr>
          <w:szCs w:val="21"/>
        </w:rPr>
        <w:t xml:space="preserve">) </w:t>
      </w:r>
      <w:r>
        <w:rPr>
          <w:szCs w:val="21"/>
        </w:rPr>
        <w:t>疏掉</w:t>
      </w:r>
      <w:r>
        <w:rPr>
          <w:szCs w:val="21"/>
        </w:rPr>
        <w:t>,</w:t>
      </w:r>
      <w:r>
        <w:rPr>
          <w:szCs w:val="21"/>
        </w:rPr>
        <w:t>只留边缘</w:t>
      </w:r>
      <w:r>
        <w:rPr>
          <w:szCs w:val="21"/>
        </w:rPr>
        <w:t xml:space="preserve"> 3-4 </w:t>
      </w:r>
      <w:r>
        <w:rPr>
          <w:szCs w:val="21"/>
        </w:rPr>
        <w:t>条侧穗即可</w:t>
      </w:r>
      <w:r>
        <w:rPr>
          <w:szCs w:val="21"/>
        </w:rPr>
        <w:t>. 3,</w:t>
      </w:r>
      <w:r>
        <w:rPr>
          <w:szCs w:val="21"/>
        </w:rPr>
        <w:t>化学药物控穗</w:t>
      </w:r>
      <w:r>
        <w:rPr>
          <w:szCs w:val="21"/>
        </w:rPr>
        <w:t xml:space="preserve"> </w:t>
      </w:r>
      <w:r>
        <w:rPr>
          <w:szCs w:val="21"/>
        </w:rPr>
        <w:t>对长花穗品种可</w:t>
      </w:r>
      <w:r>
        <w:rPr>
          <w:szCs w:val="21"/>
        </w:rPr>
        <w:t xml:space="preserve"> </w:t>
      </w:r>
      <w:r>
        <w:rPr>
          <w:szCs w:val="21"/>
        </w:rPr>
        <w:t>乙烯利喷施</w:t>
      </w:r>
      <w:r>
        <w:rPr>
          <w:szCs w:val="21"/>
        </w:rPr>
        <w:t>,</w:t>
      </w:r>
      <w:r>
        <w:rPr>
          <w:szCs w:val="21"/>
        </w:rPr>
        <w:t>杀伤花穗顶部</w:t>
      </w:r>
      <w:r>
        <w:rPr>
          <w:szCs w:val="21"/>
        </w:rPr>
        <w:t>,</w:t>
      </w:r>
      <w:r>
        <w:rPr>
          <w:szCs w:val="21"/>
        </w:rPr>
        <w:t>让其重新</w:t>
      </w:r>
      <w:r>
        <w:rPr>
          <w:szCs w:val="21"/>
        </w:rPr>
        <w:t xml:space="preserve"> </w:t>
      </w:r>
      <w:r>
        <w:rPr>
          <w:szCs w:val="21"/>
        </w:rPr>
        <w:t>长出</w:t>
      </w:r>
      <w:r>
        <w:rPr>
          <w:szCs w:val="21"/>
        </w:rPr>
        <w:t>,</w:t>
      </w:r>
      <w:r>
        <w:rPr>
          <w:szCs w:val="21"/>
        </w:rPr>
        <w:t>达到人工摘穗的效果</w:t>
      </w:r>
      <w:r>
        <w:rPr>
          <w:szCs w:val="21"/>
        </w:rPr>
        <w:t>. 4,</w:t>
      </w:r>
      <w:r>
        <w:rPr>
          <w:szCs w:val="21"/>
        </w:rPr>
        <w:t>花穗生</w:t>
      </w:r>
      <w:r>
        <w:rPr>
          <w:szCs w:val="21"/>
        </w:rPr>
        <w:lastRenderedPageBreak/>
        <w:t>长期和开花前</w:t>
      </w:r>
      <w:r>
        <w:rPr>
          <w:szCs w:val="21"/>
        </w:rPr>
        <w:t xml:space="preserve"> 15 </w:t>
      </w:r>
      <w:r>
        <w:rPr>
          <w:szCs w:val="21"/>
        </w:rPr>
        <w:t>天使用复合型核苷酸</w:t>
      </w:r>
      <w:r>
        <w:rPr>
          <w:szCs w:val="21"/>
        </w:rPr>
        <w:t>,</w:t>
      </w:r>
      <w:r>
        <w:rPr>
          <w:szCs w:val="21"/>
        </w:rPr>
        <w:t>荔枝保果素等根外喷施</w:t>
      </w:r>
      <w:r>
        <w:rPr>
          <w:szCs w:val="21"/>
        </w:rPr>
        <w:t xml:space="preserve"> </w:t>
      </w:r>
      <w:r>
        <w:rPr>
          <w:szCs w:val="21"/>
        </w:rPr>
        <w:t>来壮花穗</w:t>
      </w:r>
      <w:r>
        <w:rPr>
          <w:szCs w:val="21"/>
        </w:rPr>
        <w:t xml:space="preserve">. </w:t>
      </w:r>
      <w:r>
        <w:rPr>
          <w:szCs w:val="21"/>
        </w:rPr>
        <w:t>四</w:t>
      </w:r>
      <w:r>
        <w:rPr>
          <w:szCs w:val="21"/>
        </w:rPr>
        <w:t>,</w:t>
      </w:r>
      <w:r>
        <w:rPr>
          <w:b/>
          <w:bCs/>
          <w:color w:val="000000"/>
          <w:szCs w:val="21"/>
          <w:shd w:val="clear" w:color="auto" w:fill="FFFF66"/>
        </w:rPr>
        <w:t>荔枝花期管理</w:t>
      </w:r>
      <w:r>
        <w:rPr>
          <w:szCs w:val="21"/>
        </w:rPr>
        <w:t xml:space="preserve"> 1,</w:t>
      </w:r>
      <w:r>
        <w:rPr>
          <w:szCs w:val="21"/>
        </w:rPr>
        <w:t>适时追施花前肥</w:t>
      </w:r>
      <w:r>
        <w:rPr>
          <w:szCs w:val="21"/>
        </w:rPr>
        <w:t xml:space="preserve">: </w:t>
      </w:r>
      <w:r>
        <w:rPr>
          <w:szCs w:val="21"/>
        </w:rPr>
        <w:t>花前肥应以磷</w:t>
      </w:r>
      <w:r>
        <w:rPr>
          <w:szCs w:val="21"/>
        </w:rPr>
        <w:t>,</w:t>
      </w:r>
      <w:r>
        <w:rPr>
          <w:szCs w:val="21"/>
        </w:rPr>
        <w:t>钾肥为主</w:t>
      </w:r>
      <w:r>
        <w:rPr>
          <w:szCs w:val="21"/>
        </w:rPr>
        <w:t>,</w:t>
      </w:r>
      <w:r>
        <w:rPr>
          <w:szCs w:val="21"/>
        </w:rPr>
        <w:t>追施时间在定蕾期后至雌</w:t>
      </w:r>
      <w:r>
        <w:rPr>
          <w:szCs w:val="21"/>
        </w:rPr>
        <w:t xml:space="preserve"> </w:t>
      </w:r>
      <w:r>
        <w:rPr>
          <w:szCs w:val="21"/>
        </w:rPr>
        <w:t>花盛开前</w:t>
      </w:r>
      <w:r>
        <w:rPr>
          <w:szCs w:val="21"/>
        </w:rPr>
        <w:t xml:space="preserve"> 10 </w:t>
      </w:r>
      <w:r>
        <w:rPr>
          <w:szCs w:val="21"/>
        </w:rPr>
        <w:t>天之间</w:t>
      </w:r>
      <w:r>
        <w:rPr>
          <w:szCs w:val="21"/>
        </w:rPr>
        <w:t>,</w:t>
      </w:r>
      <w:r>
        <w:rPr>
          <w:szCs w:val="21"/>
        </w:rPr>
        <w:t>每百斤果的树冠施钙镁磷</w:t>
      </w:r>
      <w:r>
        <w:rPr>
          <w:szCs w:val="21"/>
        </w:rPr>
        <w:t xml:space="preserve"> 5 </w:t>
      </w:r>
      <w:r>
        <w:rPr>
          <w:szCs w:val="21"/>
        </w:rPr>
        <w:t>公斤</w:t>
      </w:r>
      <w:r>
        <w:rPr>
          <w:szCs w:val="21"/>
        </w:rPr>
        <w:t>+</w:t>
      </w:r>
      <w:r>
        <w:rPr>
          <w:szCs w:val="21"/>
        </w:rPr>
        <w:t>氯化钾</w:t>
      </w:r>
      <w:r>
        <w:rPr>
          <w:szCs w:val="21"/>
        </w:rPr>
        <w:t xml:space="preserve"> 0.25 </w:t>
      </w:r>
      <w:r>
        <w:rPr>
          <w:szCs w:val="21"/>
        </w:rPr>
        <w:t>公斤</w:t>
      </w:r>
      <w:r>
        <w:rPr>
          <w:szCs w:val="21"/>
        </w:rPr>
        <w:t>,</w:t>
      </w:r>
      <w:r>
        <w:rPr>
          <w:szCs w:val="21"/>
        </w:rPr>
        <w:t>磷钾肥</w:t>
      </w:r>
      <w:r>
        <w:rPr>
          <w:szCs w:val="21"/>
        </w:rPr>
        <w:t xml:space="preserve"> 3 </w:t>
      </w:r>
      <w:r>
        <w:rPr>
          <w:szCs w:val="21"/>
        </w:rPr>
        <w:t>可促进座果</w:t>
      </w:r>
      <w:r>
        <w:rPr>
          <w:szCs w:val="21"/>
        </w:rPr>
        <w:t>,</w:t>
      </w:r>
      <w:r>
        <w:rPr>
          <w:szCs w:val="21"/>
        </w:rPr>
        <w:t>减少幼果败育</w:t>
      </w:r>
      <w:r>
        <w:rPr>
          <w:szCs w:val="21"/>
        </w:rPr>
        <w:t>. 2,</w:t>
      </w:r>
      <w:r>
        <w:rPr>
          <w:szCs w:val="21"/>
        </w:rPr>
        <w:t>整理花穗的目的是减少花量</w:t>
      </w:r>
      <w:r>
        <w:rPr>
          <w:szCs w:val="21"/>
        </w:rPr>
        <w:t>,</w:t>
      </w:r>
      <w:r>
        <w:rPr>
          <w:szCs w:val="21"/>
        </w:rPr>
        <w:t>防止花量过多</w:t>
      </w:r>
      <w:r>
        <w:rPr>
          <w:szCs w:val="21"/>
        </w:rPr>
        <w:t>,</w:t>
      </w:r>
      <w:r>
        <w:rPr>
          <w:szCs w:val="21"/>
        </w:rPr>
        <w:t>营养不足</w:t>
      </w:r>
      <w:r>
        <w:rPr>
          <w:szCs w:val="21"/>
        </w:rPr>
        <w:t>,</w:t>
      </w:r>
      <w:r>
        <w:rPr>
          <w:szCs w:val="21"/>
        </w:rPr>
        <w:t>造成落果</w:t>
      </w:r>
      <w:r>
        <w:rPr>
          <w:szCs w:val="21"/>
        </w:rPr>
        <w:t>.</w:t>
      </w:r>
      <w:r>
        <w:rPr>
          <w:szCs w:val="21"/>
        </w:rPr>
        <w:t>整</w:t>
      </w:r>
      <w:r>
        <w:rPr>
          <w:szCs w:val="21"/>
        </w:rPr>
        <w:t xml:space="preserve"> </w:t>
      </w:r>
      <w:r>
        <w:rPr>
          <w:szCs w:val="21"/>
        </w:rPr>
        <w:t>理花穗应控制雌花盛开时单穗的小花组数在</w:t>
      </w:r>
      <w:r>
        <w:rPr>
          <w:szCs w:val="21"/>
        </w:rPr>
        <w:t xml:space="preserve"> 50-70 </w:t>
      </w:r>
      <w:r>
        <w:rPr>
          <w:szCs w:val="21"/>
        </w:rPr>
        <w:t>个之间呈均立体分布</w:t>
      </w:r>
      <w:r>
        <w:rPr>
          <w:szCs w:val="21"/>
        </w:rPr>
        <w:t xml:space="preserve">, </w:t>
      </w:r>
      <w:r>
        <w:rPr>
          <w:szCs w:val="21"/>
        </w:rPr>
        <w:t>方法可</w:t>
      </w:r>
      <w:r>
        <w:rPr>
          <w:szCs w:val="21"/>
        </w:rPr>
        <w:t xml:space="preserve"> </w:t>
      </w:r>
      <w:r>
        <w:rPr>
          <w:szCs w:val="21"/>
        </w:rPr>
        <w:t>用药物和人工相结合</w:t>
      </w:r>
      <w:r>
        <w:rPr>
          <w:szCs w:val="21"/>
        </w:rPr>
        <w:t>. ( 1)</w:t>
      </w:r>
      <w:r>
        <w:rPr>
          <w:szCs w:val="21"/>
        </w:rPr>
        <w:t>药物管理</w:t>
      </w:r>
      <w:r>
        <w:rPr>
          <w:szCs w:val="21"/>
        </w:rPr>
        <w:t>:</w:t>
      </w:r>
      <w:r>
        <w:rPr>
          <w:szCs w:val="21"/>
        </w:rPr>
        <w:t>定蕾期</w:t>
      </w:r>
      <w:r>
        <w:rPr>
          <w:szCs w:val="21"/>
        </w:rPr>
        <w:t>(</w:t>
      </w:r>
      <w:r>
        <w:rPr>
          <w:szCs w:val="21"/>
        </w:rPr>
        <w:t>树冠顶部微现黄白花蕾时</w:t>
      </w:r>
      <w:r>
        <w:rPr>
          <w:szCs w:val="21"/>
        </w:rPr>
        <w:t>)</w:t>
      </w:r>
      <w:r>
        <w:rPr>
          <w:szCs w:val="21"/>
        </w:rPr>
        <w:t>用</w:t>
      </w:r>
      <w:r>
        <w:rPr>
          <w:szCs w:val="21"/>
        </w:rPr>
        <w:t xml:space="preserve"> 40%</w:t>
      </w:r>
      <w:r>
        <w:rPr>
          <w:szCs w:val="21"/>
        </w:rPr>
        <w:t>乙烯利</w:t>
      </w:r>
      <w:r>
        <w:rPr>
          <w:szCs w:val="21"/>
        </w:rPr>
        <w:t xml:space="preserve"> 15-25 </w:t>
      </w:r>
      <w:r>
        <w:rPr>
          <w:szCs w:val="21"/>
        </w:rPr>
        <w:t>毫升</w:t>
      </w:r>
      <w:r>
        <w:rPr>
          <w:szCs w:val="21"/>
        </w:rPr>
        <w:t>(</w:t>
      </w:r>
      <w:r>
        <w:rPr>
          <w:szCs w:val="21"/>
        </w:rPr>
        <w:t>根据温度适当增减</w:t>
      </w:r>
      <w:r>
        <w:rPr>
          <w:szCs w:val="21"/>
        </w:rPr>
        <w:t>)</w:t>
      </w:r>
      <w:r>
        <w:rPr>
          <w:szCs w:val="21"/>
        </w:rPr>
        <w:t>加水</w:t>
      </w:r>
      <w:r>
        <w:rPr>
          <w:szCs w:val="21"/>
        </w:rPr>
        <w:t xml:space="preserve"> 50 </w:t>
      </w:r>
      <w:r>
        <w:rPr>
          <w:szCs w:val="21"/>
        </w:rPr>
        <w:t>公斤</w:t>
      </w:r>
      <w:r>
        <w:rPr>
          <w:szCs w:val="21"/>
        </w:rPr>
        <w:t>,</w:t>
      </w:r>
      <w:r>
        <w:rPr>
          <w:szCs w:val="21"/>
        </w:rPr>
        <w:t>均匀喷布花穗</w:t>
      </w:r>
      <w:r>
        <w:rPr>
          <w:szCs w:val="21"/>
        </w:rPr>
        <w:t>(</w:t>
      </w:r>
      <w:r>
        <w:rPr>
          <w:szCs w:val="21"/>
        </w:rPr>
        <w:t>指兰竹</w:t>
      </w:r>
      <w:r>
        <w:rPr>
          <w:szCs w:val="21"/>
        </w:rPr>
        <w:t>,</w:t>
      </w:r>
      <w:r>
        <w:rPr>
          <w:szCs w:val="21"/>
        </w:rPr>
        <w:t>乌叶品种</w:t>
      </w:r>
      <w:r>
        <w:rPr>
          <w:szCs w:val="21"/>
        </w:rPr>
        <w:t xml:space="preserve">) </w:t>
      </w:r>
      <w:r>
        <w:rPr>
          <w:szCs w:val="21"/>
        </w:rPr>
        <w:t>早红品种乙烯利用量可增至每百斤水加乙烯</w:t>
      </w:r>
      <w:r>
        <w:rPr>
          <w:szCs w:val="21"/>
        </w:rPr>
        <w:t xml:space="preserve"> 30-50 </w:t>
      </w:r>
      <w:r>
        <w:rPr>
          <w:szCs w:val="21"/>
        </w:rPr>
        <w:t>毫升均匀喷布</w:t>
      </w:r>
      <w:r>
        <w:rPr>
          <w:szCs w:val="21"/>
        </w:rPr>
        <w:t>.</w:t>
      </w:r>
      <w:r>
        <w:rPr>
          <w:szCs w:val="21"/>
        </w:rPr>
        <w:t>喷水量为外</w:t>
      </w:r>
      <w:r>
        <w:rPr>
          <w:szCs w:val="21"/>
        </w:rPr>
        <w:t xml:space="preserve"> </w:t>
      </w:r>
      <w:r>
        <w:rPr>
          <w:szCs w:val="21"/>
        </w:rPr>
        <w:t>观叶片刚风滴水为宜</w:t>
      </w:r>
      <w:r>
        <w:rPr>
          <w:szCs w:val="21"/>
        </w:rPr>
        <w:t>. ( 2)</w:t>
      </w:r>
      <w:r>
        <w:rPr>
          <w:szCs w:val="21"/>
        </w:rPr>
        <w:t>人工处理</w:t>
      </w:r>
      <w:r>
        <w:rPr>
          <w:szCs w:val="21"/>
        </w:rPr>
        <w:t>:</w:t>
      </w:r>
      <w:r>
        <w:rPr>
          <w:szCs w:val="21"/>
        </w:rPr>
        <w:t>待乙烯利药效全退时</w:t>
      </w:r>
      <w:r>
        <w:rPr>
          <w:szCs w:val="21"/>
        </w:rPr>
        <w:t>(</w:t>
      </w:r>
      <w:r>
        <w:rPr>
          <w:szCs w:val="21"/>
        </w:rPr>
        <w:t>喷乙烯利后约</w:t>
      </w:r>
      <w:r>
        <w:rPr>
          <w:szCs w:val="21"/>
        </w:rPr>
        <w:t xml:space="preserve"> 10-15 </w:t>
      </w:r>
      <w:r>
        <w:rPr>
          <w:szCs w:val="21"/>
        </w:rPr>
        <w:t>天</w:t>
      </w:r>
      <w:r>
        <w:rPr>
          <w:szCs w:val="21"/>
        </w:rPr>
        <w:t>)</w:t>
      </w:r>
      <w:r>
        <w:rPr>
          <w:szCs w:val="21"/>
        </w:rPr>
        <w:t>用人工方</w:t>
      </w:r>
      <w:r>
        <w:rPr>
          <w:szCs w:val="21"/>
        </w:rPr>
        <w:t xml:space="preserve"> </w:t>
      </w:r>
      <w:r>
        <w:rPr>
          <w:szCs w:val="21"/>
        </w:rPr>
        <w:t>法</w:t>
      </w:r>
      <w:r>
        <w:rPr>
          <w:szCs w:val="21"/>
        </w:rPr>
        <w:t>(</w:t>
      </w:r>
      <w:r>
        <w:rPr>
          <w:szCs w:val="21"/>
        </w:rPr>
        <w:t>剪</w:t>
      </w:r>
      <w:r>
        <w:rPr>
          <w:szCs w:val="21"/>
        </w:rPr>
        <w:t>,</w:t>
      </w:r>
      <w:r>
        <w:rPr>
          <w:szCs w:val="21"/>
        </w:rPr>
        <w:t>打</w:t>
      </w:r>
      <w:r>
        <w:rPr>
          <w:szCs w:val="21"/>
        </w:rPr>
        <w:t>,</w:t>
      </w:r>
      <w:r>
        <w:rPr>
          <w:szCs w:val="21"/>
        </w:rPr>
        <w:t>抓</w:t>
      </w:r>
      <w:r>
        <w:rPr>
          <w:szCs w:val="21"/>
        </w:rPr>
        <w:t>,</w:t>
      </w:r>
      <w:r>
        <w:rPr>
          <w:szCs w:val="21"/>
        </w:rPr>
        <w:t>拍等</w:t>
      </w:r>
      <w:r>
        <w:rPr>
          <w:szCs w:val="21"/>
        </w:rPr>
        <w:t>)</w:t>
      </w:r>
      <w:r>
        <w:rPr>
          <w:szCs w:val="21"/>
        </w:rPr>
        <w:t>整理花量仍偏多的花重穗</w:t>
      </w:r>
      <w:r>
        <w:rPr>
          <w:szCs w:val="21"/>
        </w:rPr>
        <w:t>,</w:t>
      </w:r>
      <w:r>
        <w:rPr>
          <w:szCs w:val="21"/>
        </w:rPr>
        <w:t>使单穗的小花组数在</w:t>
      </w:r>
      <w:r>
        <w:rPr>
          <w:szCs w:val="21"/>
        </w:rPr>
        <w:t xml:space="preserve"> 50-70 </w:t>
      </w:r>
      <w:r>
        <w:rPr>
          <w:szCs w:val="21"/>
        </w:rPr>
        <w:t>个花组之间</w:t>
      </w:r>
      <w:r>
        <w:rPr>
          <w:szCs w:val="21"/>
        </w:rPr>
        <w:t xml:space="preserve">. </w:t>
      </w:r>
      <w:r>
        <w:rPr>
          <w:szCs w:val="21"/>
        </w:rPr>
        <w:t>此两项工作应先蕴含处理再进行人工处理</w:t>
      </w:r>
      <w:r>
        <w:rPr>
          <w:szCs w:val="21"/>
        </w:rPr>
        <w:t>,</w:t>
      </w:r>
      <w:r>
        <w:rPr>
          <w:szCs w:val="21"/>
        </w:rPr>
        <w:t>时间先后不能颠倒</w:t>
      </w:r>
      <w:r>
        <w:rPr>
          <w:szCs w:val="21"/>
        </w:rPr>
        <w:t>. 3,</w:t>
      </w:r>
      <w:r>
        <w:rPr>
          <w:szCs w:val="21"/>
        </w:rPr>
        <w:t>喷药保护</w:t>
      </w:r>
      <w:r>
        <w:rPr>
          <w:szCs w:val="21"/>
        </w:rPr>
        <w:t xml:space="preserve"> </w:t>
      </w:r>
      <w:r>
        <w:rPr>
          <w:szCs w:val="21"/>
        </w:rPr>
        <w:t>第一次喷药</w:t>
      </w:r>
      <w:r>
        <w:rPr>
          <w:szCs w:val="21"/>
        </w:rPr>
        <w:t>:</w:t>
      </w:r>
      <w:r>
        <w:rPr>
          <w:szCs w:val="21"/>
        </w:rPr>
        <w:t>时间在人工处理完花穗时</w:t>
      </w:r>
      <w:r>
        <w:rPr>
          <w:szCs w:val="21"/>
        </w:rPr>
        <w:t>,</w:t>
      </w:r>
      <w:r>
        <w:rPr>
          <w:szCs w:val="21"/>
        </w:rPr>
        <w:t>立即喷药保护伤口防感染</w:t>
      </w:r>
      <w:r>
        <w:rPr>
          <w:szCs w:val="21"/>
        </w:rPr>
        <w:t>,</w:t>
      </w:r>
      <w:r>
        <w:rPr>
          <w:szCs w:val="21"/>
        </w:rPr>
        <w:t>同时</w:t>
      </w:r>
      <w:r>
        <w:rPr>
          <w:szCs w:val="21"/>
        </w:rPr>
        <w:t xml:space="preserve"> </w:t>
      </w:r>
      <w:r>
        <w:rPr>
          <w:szCs w:val="21"/>
        </w:rPr>
        <w:t>可减少花期虫口密度</w:t>
      </w:r>
      <w:r>
        <w:rPr>
          <w:szCs w:val="21"/>
        </w:rPr>
        <w:t>.</w:t>
      </w:r>
      <w:r>
        <w:rPr>
          <w:szCs w:val="21"/>
        </w:rPr>
        <w:t>常用配方和方法可用</w:t>
      </w:r>
      <w:r>
        <w:rPr>
          <w:szCs w:val="21"/>
        </w:rPr>
        <w:t xml:space="preserve"> 90%</w:t>
      </w:r>
      <w:r>
        <w:rPr>
          <w:szCs w:val="21"/>
        </w:rPr>
        <w:t>乙磷铝</w:t>
      </w:r>
      <w:r>
        <w:rPr>
          <w:szCs w:val="21"/>
        </w:rPr>
        <w:t xml:space="preserve"> 50 </w:t>
      </w:r>
      <w:r>
        <w:rPr>
          <w:szCs w:val="21"/>
        </w:rPr>
        <w:t>克</w:t>
      </w:r>
      <w:r>
        <w:rPr>
          <w:szCs w:val="21"/>
        </w:rPr>
        <w:t>+50%</w:t>
      </w:r>
      <w:r>
        <w:rPr>
          <w:szCs w:val="21"/>
        </w:rPr>
        <w:t>超微多菌灵</w:t>
      </w:r>
      <w:r>
        <w:rPr>
          <w:szCs w:val="21"/>
        </w:rPr>
        <w:t xml:space="preserve"> 50 </w:t>
      </w:r>
      <w:r>
        <w:rPr>
          <w:szCs w:val="21"/>
        </w:rPr>
        <w:t>克</w:t>
      </w:r>
      <w:r>
        <w:rPr>
          <w:szCs w:val="21"/>
        </w:rPr>
        <w:t>+</w:t>
      </w:r>
      <w:r>
        <w:rPr>
          <w:szCs w:val="21"/>
        </w:rPr>
        <w:t>敌百虫</w:t>
      </w:r>
      <w:r>
        <w:rPr>
          <w:szCs w:val="21"/>
        </w:rPr>
        <w:t xml:space="preserve"> 100 </w:t>
      </w:r>
      <w:r>
        <w:rPr>
          <w:szCs w:val="21"/>
        </w:rPr>
        <w:t>克</w:t>
      </w:r>
      <w:r>
        <w:rPr>
          <w:szCs w:val="21"/>
        </w:rPr>
        <w:t>+</w:t>
      </w:r>
      <w:r>
        <w:rPr>
          <w:szCs w:val="21"/>
        </w:rPr>
        <w:t>阿锐克</w:t>
      </w:r>
      <w:r>
        <w:rPr>
          <w:szCs w:val="21"/>
        </w:rPr>
        <w:t xml:space="preserve"> 30 </w:t>
      </w:r>
      <w:r>
        <w:rPr>
          <w:szCs w:val="21"/>
        </w:rPr>
        <w:t>毫升加入</w:t>
      </w:r>
      <w:r>
        <w:rPr>
          <w:szCs w:val="21"/>
        </w:rPr>
        <w:t xml:space="preserve"> 50 </w:t>
      </w:r>
      <w:r>
        <w:rPr>
          <w:szCs w:val="21"/>
        </w:rPr>
        <w:t>公斤清水中</w:t>
      </w:r>
      <w:r>
        <w:rPr>
          <w:szCs w:val="21"/>
        </w:rPr>
        <w:t>,</w:t>
      </w:r>
      <w:r>
        <w:rPr>
          <w:szCs w:val="21"/>
        </w:rPr>
        <w:t>立即喷在人工处理完</w:t>
      </w:r>
      <w:r>
        <w:rPr>
          <w:szCs w:val="21"/>
        </w:rPr>
        <w:t xml:space="preserve"> </w:t>
      </w:r>
      <w:r>
        <w:rPr>
          <w:szCs w:val="21"/>
        </w:rPr>
        <w:t>的花穗上</w:t>
      </w:r>
      <w:r>
        <w:rPr>
          <w:szCs w:val="21"/>
        </w:rPr>
        <w:t xml:space="preserve">. </w:t>
      </w:r>
      <w:r>
        <w:rPr>
          <w:szCs w:val="21"/>
        </w:rPr>
        <w:t>第二次喷药</w:t>
      </w:r>
      <w:r>
        <w:rPr>
          <w:szCs w:val="21"/>
        </w:rPr>
        <w:t xml:space="preserve">: </w:t>
      </w:r>
      <w:r>
        <w:rPr>
          <w:szCs w:val="21"/>
        </w:rPr>
        <w:t>在雌花始开时</w:t>
      </w:r>
      <w:r>
        <w:rPr>
          <w:szCs w:val="21"/>
        </w:rPr>
        <w:t xml:space="preserve">, </w:t>
      </w:r>
      <w:r>
        <w:rPr>
          <w:szCs w:val="21"/>
        </w:rPr>
        <w:t>可单独用保果灵</w:t>
      </w:r>
      <w:r>
        <w:rPr>
          <w:szCs w:val="21"/>
        </w:rPr>
        <w:t xml:space="preserve"> 1 </w:t>
      </w:r>
      <w:r>
        <w:rPr>
          <w:szCs w:val="21"/>
        </w:rPr>
        <w:t>号一包加水</w:t>
      </w:r>
      <w:r>
        <w:rPr>
          <w:szCs w:val="21"/>
        </w:rPr>
        <w:t xml:space="preserve"> 50 </w:t>
      </w:r>
      <w:r>
        <w:rPr>
          <w:szCs w:val="21"/>
        </w:rPr>
        <w:t>公斤</w:t>
      </w:r>
      <w:r>
        <w:rPr>
          <w:szCs w:val="21"/>
        </w:rPr>
        <w:t xml:space="preserve">. </w:t>
      </w:r>
      <w:r>
        <w:rPr>
          <w:szCs w:val="21"/>
        </w:rPr>
        <w:t>亦可用保果灵</w:t>
      </w:r>
      <w:r>
        <w:rPr>
          <w:szCs w:val="21"/>
        </w:rPr>
        <w:t xml:space="preserve"> 1 </w:t>
      </w:r>
      <w:r>
        <w:rPr>
          <w:szCs w:val="21"/>
        </w:rPr>
        <w:t>号配成花</w:t>
      </w:r>
      <w:r>
        <w:rPr>
          <w:szCs w:val="21"/>
        </w:rPr>
        <w:t xml:space="preserve"> </w:t>
      </w:r>
      <w:r>
        <w:rPr>
          <w:szCs w:val="21"/>
        </w:rPr>
        <w:t>粉营养液后喷施</w:t>
      </w:r>
      <w:r>
        <w:rPr>
          <w:szCs w:val="21"/>
        </w:rPr>
        <w:t>,</w:t>
      </w:r>
      <w:r>
        <w:rPr>
          <w:szCs w:val="21"/>
        </w:rPr>
        <w:t>喷至外观叶片滴水</w:t>
      </w:r>
      <w:r>
        <w:rPr>
          <w:szCs w:val="21"/>
        </w:rPr>
        <w:t>,</w:t>
      </w:r>
      <w:r>
        <w:rPr>
          <w:szCs w:val="21"/>
        </w:rPr>
        <w:t>此法可促进雌</w:t>
      </w:r>
      <w:r>
        <w:rPr>
          <w:szCs w:val="21"/>
        </w:rPr>
        <w:t xml:space="preserve"> </w:t>
      </w:r>
      <w:r>
        <w:rPr>
          <w:szCs w:val="21"/>
        </w:rPr>
        <w:t>花授粉和生长</w:t>
      </w:r>
      <w:r>
        <w:rPr>
          <w:szCs w:val="21"/>
        </w:rPr>
        <w:t>.</w:t>
      </w:r>
      <w:r>
        <w:rPr>
          <w:szCs w:val="21"/>
        </w:rPr>
        <w:t>第三次喷药</w:t>
      </w:r>
      <w:r>
        <w:rPr>
          <w:szCs w:val="21"/>
        </w:rPr>
        <w:t>:</w:t>
      </w:r>
      <w:r>
        <w:rPr>
          <w:szCs w:val="21"/>
        </w:rPr>
        <w:t>在雌花柱头已褐变</w:t>
      </w:r>
      <w:r>
        <w:rPr>
          <w:szCs w:val="21"/>
        </w:rPr>
        <w:t>,</w:t>
      </w:r>
      <w:r>
        <w:rPr>
          <w:szCs w:val="21"/>
        </w:rPr>
        <w:t>可进行花期最后一次喷药</w:t>
      </w:r>
      <w:r>
        <w:rPr>
          <w:szCs w:val="21"/>
        </w:rPr>
        <w:t xml:space="preserve">, </w:t>
      </w:r>
      <w:r>
        <w:rPr>
          <w:szCs w:val="21"/>
        </w:rPr>
        <w:t>亦是第一次保果</w:t>
      </w:r>
      <w:r>
        <w:rPr>
          <w:szCs w:val="21"/>
        </w:rPr>
        <w:t>.</w:t>
      </w:r>
      <w:r>
        <w:rPr>
          <w:szCs w:val="21"/>
        </w:rPr>
        <w:t>配药方法为</w:t>
      </w:r>
      <w:r>
        <w:rPr>
          <w:szCs w:val="21"/>
        </w:rPr>
        <w:t>:</w:t>
      </w:r>
      <w:r>
        <w:rPr>
          <w:szCs w:val="21"/>
        </w:rPr>
        <w:t>在</w:t>
      </w:r>
      <w:r>
        <w:rPr>
          <w:szCs w:val="21"/>
        </w:rPr>
        <w:t xml:space="preserve"> 50 </w:t>
      </w:r>
      <w:r>
        <w:rPr>
          <w:szCs w:val="21"/>
        </w:rPr>
        <w:t>公斤水中加入保果灵</w:t>
      </w:r>
      <w:r>
        <w:rPr>
          <w:szCs w:val="21"/>
        </w:rPr>
        <w:t xml:space="preserve"> 2 </w:t>
      </w:r>
      <w:r>
        <w:rPr>
          <w:szCs w:val="21"/>
        </w:rPr>
        <w:t>号</w:t>
      </w:r>
      <w:r>
        <w:rPr>
          <w:szCs w:val="21"/>
        </w:rPr>
        <w:t xml:space="preserve"> 1 </w:t>
      </w:r>
      <w:r>
        <w:rPr>
          <w:szCs w:val="21"/>
        </w:rPr>
        <w:t>包</w:t>
      </w:r>
      <w:r>
        <w:rPr>
          <w:szCs w:val="21"/>
        </w:rPr>
        <w:t>+</w:t>
      </w:r>
      <w:r>
        <w:rPr>
          <w:szCs w:val="21"/>
        </w:rPr>
        <w:t>磷酸二氢</w:t>
      </w:r>
      <w:r>
        <w:rPr>
          <w:szCs w:val="21"/>
        </w:rPr>
        <w:t xml:space="preserve"> </w:t>
      </w:r>
      <w:r>
        <w:rPr>
          <w:szCs w:val="21"/>
        </w:rPr>
        <w:t>钾</w:t>
      </w:r>
      <w:r>
        <w:rPr>
          <w:szCs w:val="21"/>
        </w:rPr>
        <w:t xml:space="preserve"> 100 </w:t>
      </w:r>
      <w:r>
        <w:rPr>
          <w:szCs w:val="21"/>
        </w:rPr>
        <w:t>克</w:t>
      </w:r>
      <w:r>
        <w:rPr>
          <w:szCs w:val="21"/>
        </w:rPr>
        <w:t>+ 50%</w:t>
      </w:r>
      <w:r>
        <w:rPr>
          <w:szCs w:val="21"/>
        </w:rPr>
        <w:t>超微多菌灵</w:t>
      </w:r>
      <w:r>
        <w:rPr>
          <w:szCs w:val="21"/>
        </w:rPr>
        <w:t xml:space="preserve"> 50 </w:t>
      </w:r>
      <w:r>
        <w:rPr>
          <w:szCs w:val="21"/>
        </w:rPr>
        <w:t>克</w:t>
      </w:r>
      <w:r>
        <w:rPr>
          <w:szCs w:val="21"/>
        </w:rPr>
        <w:t>+</w:t>
      </w:r>
      <w:r>
        <w:rPr>
          <w:szCs w:val="21"/>
        </w:rPr>
        <w:t>甲霜灵</w:t>
      </w:r>
      <w:r>
        <w:rPr>
          <w:szCs w:val="21"/>
        </w:rPr>
        <w:t xml:space="preserve"> 50 </w:t>
      </w:r>
      <w:r>
        <w:rPr>
          <w:szCs w:val="21"/>
        </w:rPr>
        <w:t>克</w:t>
      </w:r>
      <w:r>
        <w:rPr>
          <w:szCs w:val="21"/>
        </w:rPr>
        <w:t>+</w:t>
      </w:r>
      <w:r>
        <w:rPr>
          <w:szCs w:val="21"/>
        </w:rPr>
        <w:t>阿锐克</w:t>
      </w:r>
      <w:r>
        <w:rPr>
          <w:szCs w:val="21"/>
        </w:rPr>
        <w:t xml:space="preserve"> 30 </w:t>
      </w:r>
      <w:r>
        <w:rPr>
          <w:szCs w:val="21"/>
        </w:rPr>
        <w:t>毫升</w:t>
      </w:r>
      <w:r>
        <w:rPr>
          <w:szCs w:val="21"/>
        </w:rPr>
        <w:t xml:space="preserve">, </w:t>
      </w:r>
      <w:r>
        <w:rPr>
          <w:szCs w:val="21"/>
        </w:rPr>
        <w:t>喷至树冠滴水</w:t>
      </w:r>
      <w:r>
        <w:rPr>
          <w:szCs w:val="21"/>
        </w:rPr>
        <w:t xml:space="preserve">, </w:t>
      </w:r>
      <w:r>
        <w:rPr>
          <w:szCs w:val="21"/>
        </w:rPr>
        <w:t>不能重复喷药</w:t>
      </w:r>
      <w:r>
        <w:rPr>
          <w:szCs w:val="21"/>
        </w:rPr>
        <w:t>.</w:t>
      </w:r>
      <w:r>
        <w:rPr>
          <w:szCs w:val="21"/>
        </w:rPr>
        <w:t>注意</w:t>
      </w:r>
      <w:r>
        <w:rPr>
          <w:szCs w:val="21"/>
        </w:rPr>
        <w:t>:</w:t>
      </w:r>
      <w:r>
        <w:rPr>
          <w:szCs w:val="21"/>
        </w:rPr>
        <w:t>有放蜜蜂的地方</w:t>
      </w:r>
      <w:r>
        <w:rPr>
          <w:szCs w:val="21"/>
        </w:rPr>
        <w:t>,</w:t>
      </w:r>
      <w:r>
        <w:rPr>
          <w:szCs w:val="21"/>
        </w:rPr>
        <w:t>应注意蜜蜂离开后喷药</w:t>
      </w:r>
      <w:r>
        <w:rPr>
          <w:szCs w:val="21"/>
        </w:rPr>
        <w:t>. 4</w:t>
      </w:r>
    </w:p>
    <w:sectPr w:rsidR="00C00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87E" w:rsidRDefault="00C0087E" w:rsidP="00E417C1">
      <w:r>
        <w:separator/>
      </w:r>
    </w:p>
  </w:endnote>
  <w:endnote w:type="continuationSeparator" w:id="1">
    <w:p w:rsidR="00C0087E" w:rsidRDefault="00C0087E" w:rsidP="00E41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87E" w:rsidRDefault="00C0087E" w:rsidP="00E417C1">
      <w:r>
        <w:separator/>
      </w:r>
    </w:p>
  </w:footnote>
  <w:footnote w:type="continuationSeparator" w:id="1">
    <w:p w:rsidR="00C0087E" w:rsidRDefault="00C0087E" w:rsidP="00E417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17C1"/>
    <w:rsid w:val="00C0087E"/>
    <w:rsid w:val="00E4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1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17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1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17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2</cp:revision>
  <dcterms:created xsi:type="dcterms:W3CDTF">2011-01-21T01:45:00Z</dcterms:created>
  <dcterms:modified xsi:type="dcterms:W3CDTF">2011-01-21T01:45:00Z</dcterms:modified>
</cp:coreProperties>
</file>